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CCF0" w14:textId="77777777" w:rsidR="00C344F7" w:rsidRPr="004A341E" w:rsidRDefault="00C344F7" w:rsidP="00C344F7">
      <w:pPr>
        <w:rPr>
          <w:rFonts w:eastAsia="SimSun"/>
        </w:rPr>
      </w:pPr>
    </w:p>
    <w:p w14:paraId="1DC7C551" w14:textId="77777777" w:rsidR="00C344F7" w:rsidRPr="004A341E" w:rsidRDefault="00C344F7" w:rsidP="00C344F7">
      <w:pPr>
        <w:rPr>
          <w:rFonts w:eastAsia="SimSun"/>
        </w:rPr>
      </w:pPr>
    </w:p>
    <w:p w14:paraId="13E97BC3" w14:textId="77777777" w:rsidR="00C344F7" w:rsidRPr="004A341E" w:rsidRDefault="00C344F7" w:rsidP="00C344F7">
      <w:pPr>
        <w:rPr>
          <w:rFonts w:eastAsia="SimSun"/>
        </w:rPr>
      </w:pPr>
    </w:p>
    <w:p w14:paraId="7F3D9851" w14:textId="77777777" w:rsidR="00C344F7" w:rsidRPr="004A341E" w:rsidRDefault="00C344F7" w:rsidP="00C344F7">
      <w:pPr>
        <w:rPr>
          <w:rFonts w:eastAsia="SimSun"/>
        </w:rPr>
      </w:pPr>
    </w:p>
    <w:p w14:paraId="79094944" w14:textId="77777777" w:rsidR="00C344F7" w:rsidRPr="004A341E" w:rsidRDefault="00C344F7" w:rsidP="00C344F7">
      <w:pPr>
        <w:rPr>
          <w:rFonts w:eastAsia="SimSun"/>
        </w:rPr>
      </w:pPr>
    </w:p>
    <w:p w14:paraId="744CC0FE" w14:textId="77777777" w:rsidR="00C344F7" w:rsidRPr="004A341E" w:rsidRDefault="00C344F7" w:rsidP="00C344F7">
      <w:pPr>
        <w:rPr>
          <w:rFonts w:eastAsia="SimSun"/>
        </w:rPr>
      </w:pPr>
    </w:p>
    <w:p w14:paraId="3F94C3E3" w14:textId="77777777" w:rsidR="00C344F7" w:rsidRPr="004A341E" w:rsidRDefault="00C344F7" w:rsidP="00C344F7">
      <w:pPr>
        <w:rPr>
          <w:rFonts w:eastAsia="SimSun"/>
        </w:rPr>
      </w:pPr>
    </w:p>
    <w:p w14:paraId="492BBFCB" w14:textId="77777777" w:rsidR="00C344F7" w:rsidRPr="004A341E" w:rsidRDefault="00C344F7" w:rsidP="00C344F7">
      <w:pPr>
        <w:rPr>
          <w:rFonts w:eastAsia="SimSun"/>
        </w:rPr>
      </w:pPr>
    </w:p>
    <w:p w14:paraId="2E69B0E7" w14:textId="77777777" w:rsidR="00C344F7" w:rsidRPr="004A341E" w:rsidRDefault="00C344F7" w:rsidP="00C344F7">
      <w:pPr>
        <w:rPr>
          <w:rFonts w:eastAsia="SimSun"/>
        </w:rPr>
      </w:pPr>
    </w:p>
    <w:p w14:paraId="27B465D0" w14:textId="77777777" w:rsidR="00C344F7" w:rsidRPr="004A341E" w:rsidRDefault="00C344F7" w:rsidP="00C344F7">
      <w:pPr>
        <w:rPr>
          <w:rFonts w:eastAsia="SimSun"/>
        </w:rPr>
      </w:pPr>
    </w:p>
    <w:p w14:paraId="4EB29283" w14:textId="77777777" w:rsidR="00C344F7" w:rsidRPr="004A341E" w:rsidRDefault="00C344F7" w:rsidP="00C344F7">
      <w:pPr>
        <w:rPr>
          <w:rFonts w:eastAsia="SimSun"/>
        </w:rPr>
      </w:pPr>
    </w:p>
    <w:p w14:paraId="33AB7D0A" w14:textId="77777777" w:rsidR="00C344F7" w:rsidRPr="004A341E" w:rsidRDefault="00C344F7" w:rsidP="00C344F7">
      <w:pPr>
        <w:rPr>
          <w:rFonts w:eastAsia="SimSun"/>
        </w:rPr>
      </w:pPr>
    </w:p>
    <w:p w14:paraId="54E8AD1E" w14:textId="77777777" w:rsidR="00C344F7" w:rsidRPr="004A341E" w:rsidRDefault="00C344F7" w:rsidP="00C344F7">
      <w:pPr>
        <w:rPr>
          <w:rFonts w:eastAsia="SimSun"/>
        </w:rPr>
      </w:pPr>
    </w:p>
    <w:p w14:paraId="7D46327C" w14:textId="77777777" w:rsidR="00C344F7" w:rsidRPr="004A341E" w:rsidRDefault="00C344F7" w:rsidP="00C344F7">
      <w:pPr>
        <w:rPr>
          <w:rFonts w:eastAsia="SimSun"/>
        </w:rPr>
      </w:pPr>
    </w:p>
    <w:p w14:paraId="090BB00B" w14:textId="77777777" w:rsidR="00C344F7" w:rsidRDefault="00C344F7" w:rsidP="00C344F7">
      <w:pPr>
        <w:pStyle w:val="Tytu"/>
        <w:ind w:firstLine="0"/>
        <w:jc w:val="left"/>
        <w:rPr>
          <w:rFonts w:ascii="Open Sans" w:eastAsia="SimSun" w:hAnsi="Open Sans" w:cs="Open Sans"/>
        </w:rPr>
      </w:pPr>
    </w:p>
    <w:p w14:paraId="206D462D" w14:textId="77777777" w:rsidR="00C344F7" w:rsidRDefault="00C344F7" w:rsidP="00C344F7">
      <w:pPr>
        <w:pStyle w:val="Tytu"/>
        <w:suppressAutoHyphens/>
        <w:ind w:firstLine="0"/>
        <w:jc w:val="left"/>
        <w:rPr>
          <w:rFonts w:ascii="Open Sans" w:eastAsia="SimSun" w:hAnsi="Open Sans" w:cs="Open Sans"/>
        </w:rPr>
      </w:pPr>
      <w:r>
        <w:rPr>
          <w:rFonts w:ascii="Open Sans" w:eastAsia="SimSun" w:hAnsi="Open Sans" w:cs="Open Sans"/>
        </w:rPr>
        <w:t>Wzory umów dzierżawy części nieruchomości (dachu / gruntu) na potrzeby spółdzielni energetycznej</w:t>
      </w:r>
    </w:p>
    <w:p w14:paraId="350E5EB1" w14:textId="66B7439E" w:rsidR="00C344F7" w:rsidRPr="005F51C9" w:rsidRDefault="00C344F7" w:rsidP="00C344F7">
      <w:pPr>
        <w:ind w:firstLine="0"/>
        <w:rPr>
          <w:rFonts w:eastAsia="SimSun"/>
        </w:rPr>
      </w:pPr>
    </w:p>
    <w:p w14:paraId="03536A0C" w14:textId="77777777" w:rsidR="00C344F7" w:rsidRPr="003E4536" w:rsidRDefault="00C344F7" w:rsidP="00C344F7">
      <w:pPr>
        <w:pStyle w:val="Tytu"/>
        <w:ind w:firstLine="0"/>
        <w:rPr>
          <w:rFonts w:ascii="Open Sans" w:hAnsi="Open Sans" w:cs="Open Sans"/>
        </w:rPr>
      </w:pPr>
    </w:p>
    <w:p w14:paraId="3217F540" w14:textId="77777777" w:rsidR="00C344F7" w:rsidRPr="004A341E" w:rsidRDefault="00C344F7" w:rsidP="00C344F7"/>
    <w:p w14:paraId="5C285624" w14:textId="77777777" w:rsidR="00C344F7" w:rsidRPr="004A341E" w:rsidRDefault="00C344F7" w:rsidP="00C344F7"/>
    <w:p w14:paraId="127D9546" w14:textId="2B68E1AD" w:rsidR="00C344F7" w:rsidRPr="004A341E" w:rsidRDefault="00C344F7" w:rsidP="00C344F7">
      <w:pPr>
        <w:ind w:firstLine="0"/>
        <w:jc w:val="center"/>
      </w:pPr>
      <w:r>
        <w:t xml:space="preserve">Kraków, </w:t>
      </w:r>
      <w:r w:rsidR="004C12CD">
        <w:t>wrzesień</w:t>
      </w:r>
      <w:r>
        <w:t xml:space="preserve"> 202</w:t>
      </w:r>
      <w:r w:rsidR="004C12CD">
        <w:t>5</w:t>
      </w:r>
    </w:p>
    <w:p w14:paraId="76D44B02" w14:textId="77777777" w:rsidR="00C344F7" w:rsidRPr="004A341E" w:rsidRDefault="00C344F7" w:rsidP="00C344F7">
      <w:pPr>
        <w:pStyle w:val="Akapitzlist"/>
        <w:numPr>
          <w:ilvl w:val="0"/>
          <w:numId w:val="1"/>
        </w:numPr>
      </w:pPr>
      <w:r w:rsidRPr="004A341E">
        <w:br w:type="page"/>
      </w:r>
    </w:p>
    <w:bookmarkStart w:id="0" w:name="_Toc152278839" w:displacedByCustomXml="next"/>
    <w:sdt>
      <w:sdtPr>
        <w:rPr>
          <w:rFonts w:ascii="Open Sans" w:eastAsia="Times New Roman" w:hAnsi="Open Sans" w:cs="Open Sans"/>
          <w:color w:val="D70B3B"/>
          <w:sz w:val="21"/>
          <w:szCs w:val="20"/>
          <w:lang w:eastAsia="ar-SA"/>
        </w:rPr>
        <w:id w:val="-1951382875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color w:val="auto"/>
          <w:sz w:val="20"/>
        </w:rPr>
      </w:sdtEndPr>
      <w:sdtContent>
        <w:p w14:paraId="494E8EDA" w14:textId="77777777" w:rsidR="00C344F7" w:rsidRPr="002A3C61" w:rsidRDefault="00C344F7" w:rsidP="00C344F7">
          <w:pPr>
            <w:pStyle w:val="Nagwekspisutreci"/>
            <w:outlineLvl w:val="0"/>
            <w:rPr>
              <w:rFonts w:ascii="Open Sans" w:hAnsi="Open Sans" w:cs="Open Sans"/>
              <w:color w:val="C2B07C"/>
            </w:rPr>
          </w:pPr>
          <w:r w:rsidRPr="002A3C61">
            <w:rPr>
              <w:rFonts w:ascii="Open Sans" w:hAnsi="Open Sans" w:cs="Open Sans"/>
              <w:color w:val="C2B07C"/>
            </w:rPr>
            <w:t>Spis treści</w:t>
          </w:r>
          <w:bookmarkEnd w:id="0"/>
        </w:p>
        <w:p w14:paraId="65CB163D" w14:textId="10CBB731" w:rsidR="00C344F7" w:rsidRDefault="00C344F7" w:rsidP="00C344F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r>
            <w:rPr>
              <w:sz w:val="28"/>
            </w:rPr>
            <w:fldChar w:fldCharType="begin"/>
          </w:r>
          <w:r w:rsidRPr="00B648E6">
            <w:rPr>
              <w:sz w:val="28"/>
            </w:rPr>
            <w:instrText xml:space="preserve"> TOC \o "1-3" \h \z \u </w:instrText>
          </w:r>
          <w:r>
            <w:rPr>
              <w:sz w:val="28"/>
            </w:rPr>
            <w:fldChar w:fldCharType="separate"/>
          </w:r>
          <w:hyperlink w:anchor="_Toc152278839" w:history="1">
            <w:r w:rsidRPr="009759EE">
              <w:rPr>
                <w:rStyle w:val="Hipercze"/>
                <w:rFonts w:cs="Open Sans"/>
                <w:noProof/>
              </w:rPr>
              <w:t>Spis treści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_Toc152278839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1E3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10238" w14:textId="08E7C108" w:rsidR="00C344F7" w:rsidRDefault="00C344F7" w:rsidP="00C344F7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2278840" w:history="1">
            <w:r w:rsidRPr="009759EE">
              <w:rPr>
                <w:rStyle w:val="Hipercze"/>
                <w:noProof/>
              </w:rPr>
              <w:t>Omówienie i zastrzeżenia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_Toc152278840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1E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EF2EF" w14:textId="13FC4C95" w:rsidR="00C344F7" w:rsidRDefault="00C344F7" w:rsidP="00C344F7">
          <w:pPr>
            <w:pStyle w:val="Spistreci1"/>
            <w:tabs>
              <w:tab w:val="left" w:pos="141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2278841" w:history="1">
            <w:r w:rsidRPr="009759EE">
              <w:rPr>
                <w:rStyle w:val="Hipercze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9759EE">
              <w:rPr>
                <w:rStyle w:val="Hipercze"/>
                <w:noProof/>
              </w:rPr>
              <w:t>Wzór umowy dzierżawy dachu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_Toc152278841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1E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ABDCC" w14:textId="5243ACAE" w:rsidR="00C344F7" w:rsidRDefault="00C344F7" w:rsidP="00C344F7">
          <w:pPr>
            <w:pStyle w:val="Spistreci1"/>
            <w:tabs>
              <w:tab w:val="left" w:pos="141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2278842" w:history="1">
            <w:r w:rsidRPr="009759EE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9759EE">
              <w:rPr>
                <w:rStyle w:val="Hipercze"/>
                <w:noProof/>
              </w:rPr>
              <w:t>Wzór umowy dzierżawy gruntu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_Toc152278842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1E3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0286F" w14:textId="77777777" w:rsidR="00C344F7" w:rsidRDefault="00C344F7" w:rsidP="00C344F7">
          <w:r>
            <w:rPr>
              <w:b/>
              <w:bCs/>
            </w:rPr>
            <w:fldChar w:fldCharType="end"/>
          </w:r>
        </w:p>
      </w:sdtContent>
    </w:sdt>
    <w:p w14:paraId="51CBDE53" w14:textId="77777777" w:rsidR="00C344F7" w:rsidRDefault="00C344F7" w:rsidP="00C344F7">
      <w:pPr>
        <w:spacing w:line="240" w:lineRule="auto"/>
        <w:ind w:firstLine="0"/>
        <w:jc w:val="left"/>
      </w:pPr>
      <w:r>
        <w:br w:type="page"/>
      </w:r>
    </w:p>
    <w:p w14:paraId="151CF23E" w14:textId="77777777" w:rsidR="00C344F7" w:rsidRPr="001A3CC7" w:rsidRDefault="00C344F7" w:rsidP="00C344F7">
      <w:pPr>
        <w:pStyle w:val="Nagwek2"/>
      </w:pPr>
      <w:bookmarkStart w:id="1" w:name="_Toc152278840"/>
      <w:r>
        <w:lastRenderedPageBreak/>
        <w:t>Omówienie i zastrzeżenia</w:t>
      </w:r>
      <w:bookmarkEnd w:id="1"/>
    </w:p>
    <w:p w14:paraId="1285F112" w14:textId="332877AE" w:rsidR="00C344F7" w:rsidRDefault="00C344F7" w:rsidP="00C344F7">
      <w:r>
        <w:t>Przedstawione poniżej wzory umowy dzierżawy: dachu i gruntu są odpowiednie do zastosowania w przypadku spółdzielni energetycznej zakładanej na bazie spółdzielni w rozumieniu u</w:t>
      </w:r>
      <w:r w:rsidRPr="00FE23C9">
        <w:t>staw</w:t>
      </w:r>
      <w:r>
        <w:t>y</w:t>
      </w:r>
      <w:r w:rsidRPr="00FE23C9">
        <w:t xml:space="preserve"> z dnia 20 lutego 2015 r. o odnawialnych źródłach energii (</w:t>
      </w:r>
      <w:proofErr w:type="spellStart"/>
      <w:r w:rsidRPr="00FE23C9">
        <w:t>t.j</w:t>
      </w:r>
      <w:proofErr w:type="spellEnd"/>
      <w:r w:rsidRPr="00FE23C9">
        <w:t xml:space="preserve">. </w:t>
      </w:r>
      <w:r w:rsidR="002821E9" w:rsidRPr="002821E9">
        <w:t>Dz.U. 2024 poz. 1361</w:t>
      </w:r>
      <w:r w:rsidR="0003135A">
        <w:t xml:space="preserve"> </w:t>
      </w:r>
      <w:r w:rsidRPr="00FE23C9">
        <w:t xml:space="preserve">z </w:t>
      </w:r>
      <w:proofErr w:type="spellStart"/>
      <w:r w:rsidRPr="00FE23C9">
        <w:t>późn</w:t>
      </w:r>
      <w:proofErr w:type="spellEnd"/>
      <w:r w:rsidRPr="00FE23C9">
        <w:t>. zm.)</w:t>
      </w:r>
      <w:r>
        <w:t xml:space="preserve"> na bazie spółdzielni w rozumieniu u</w:t>
      </w:r>
      <w:r w:rsidRPr="005F201D">
        <w:t>staw</w:t>
      </w:r>
      <w:r>
        <w:t>y</w:t>
      </w:r>
      <w:r w:rsidRPr="005F201D">
        <w:t xml:space="preserve"> z dnia 16 września 1982 r. Prawo spółdzielcze (</w:t>
      </w:r>
      <w:proofErr w:type="spellStart"/>
      <w:r w:rsidRPr="005F201D">
        <w:t>t.j</w:t>
      </w:r>
      <w:proofErr w:type="spellEnd"/>
      <w:r w:rsidRPr="005F201D">
        <w:t xml:space="preserve">. </w:t>
      </w:r>
      <w:r w:rsidR="002821E9" w:rsidRPr="002821E9">
        <w:t>Dz.U. 2024 poz. 593</w:t>
      </w:r>
      <w:r w:rsidRPr="005F201D">
        <w:t xml:space="preserve"> z </w:t>
      </w:r>
      <w:proofErr w:type="spellStart"/>
      <w:r w:rsidRPr="005F201D">
        <w:t>późn</w:t>
      </w:r>
      <w:proofErr w:type="spellEnd"/>
      <w:r w:rsidRPr="005F201D">
        <w:t>. zm.)</w:t>
      </w:r>
      <w:r>
        <w:t>, w której wytwarzana jest energia elektryczna.</w:t>
      </w:r>
    </w:p>
    <w:p w14:paraId="377DEA06" w14:textId="07E1C29E" w:rsidR="00C344F7" w:rsidRDefault="00C344F7" w:rsidP="00C344F7">
      <w:r>
        <w:t xml:space="preserve">Wzory zostały opracowane według stanu prawnego na </w:t>
      </w:r>
      <w:r w:rsidR="0003135A">
        <w:t>26</w:t>
      </w:r>
      <w:r>
        <w:t xml:space="preserve"> </w:t>
      </w:r>
      <w:r w:rsidR="0003135A">
        <w:t>września</w:t>
      </w:r>
      <w:r>
        <w:t xml:space="preserve"> 202</w:t>
      </w:r>
      <w:r w:rsidR="0003135A">
        <w:t>5</w:t>
      </w:r>
      <w:r>
        <w:t xml:space="preserve"> r., z największą starannością i zamysłem, aby stanowiły opracowanie pełne i wystarczające do przygotowania samodzielnie umowy dzierżawy jednak nie stanowią porady prawnej i nie znajdą zastosowania w każdej sytuacji. W każdym przypadku rekomenduje się konsultację prawną w celu dobrania najlepszego rozwiązania dla spółdzielni, tak aby obrane postanowienia umowy najpełniej realizowały partykularne warunki i potrzeby spółdzielni i drugiej ze stron umowy.</w:t>
      </w:r>
    </w:p>
    <w:p w14:paraId="7487C1A4" w14:textId="77777777" w:rsidR="00C344F7" w:rsidRDefault="00C344F7" w:rsidP="00C344F7">
      <w:r>
        <w:t>W wielu przypadkach postanowienia umowy wymagają podjęcia decyzji stron umowy co do tego jak ma być ukształtowany stosunek prawny, są wynikiem okoliczności i negocjacji. Dlatego to podmiot wykorzystujący prezentowane wzory ponosi pełną odpowiedzialności za ewentualne konsekwencje wynikające z przygotowania umowy dzierżawy.</w:t>
      </w:r>
    </w:p>
    <w:p w14:paraId="171CAC23" w14:textId="77777777" w:rsidR="00C344F7" w:rsidRDefault="00C344F7" w:rsidP="00C344F7"/>
    <w:p w14:paraId="4204826C" w14:textId="77777777" w:rsidR="00C344F7" w:rsidRDefault="00C344F7" w:rsidP="00C344F7"/>
    <w:p w14:paraId="420C3C8E" w14:textId="77777777" w:rsidR="00C344F7" w:rsidRDefault="00C344F7" w:rsidP="00C344F7">
      <w:r>
        <w:t>Uwagi do wzoru, wskazówki jak i treść przepisu, z którego wynika dane postanowienie umowne zasadniczo umieszczono w przypisach.</w:t>
      </w:r>
    </w:p>
    <w:p w14:paraId="6A7BECD3" w14:textId="77777777" w:rsidR="00C344F7" w:rsidRDefault="00C344F7" w:rsidP="00C344F7"/>
    <w:p w14:paraId="2F39414E" w14:textId="77777777" w:rsidR="00C344F7" w:rsidRDefault="00C344F7" w:rsidP="00C344F7"/>
    <w:p w14:paraId="428B2155" w14:textId="77777777" w:rsidR="00C344F7" w:rsidRDefault="00C344F7" w:rsidP="00C344F7">
      <w:r>
        <w:t>We wzorze wykorzystano różne rodzaje formatowania, do różnych funkcji tekstu:</w:t>
      </w:r>
    </w:p>
    <w:p w14:paraId="6E8A851B" w14:textId="77777777" w:rsidR="00C344F7" w:rsidRPr="00111EC7" w:rsidRDefault="00C344F7" w:rsidP="00C344F7"/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22"/>
        <w:gridCol w:w="7278"/>
      </w:tblGrid>
      <w:tr w:rsidR="00C344F7" w:rsidRPr="00626077" w14:paraId="1FD3A687" w14:textId="77777777" w:rsidTr="00152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2144BC" w14:textId="77777777" w:rsidR="00C344F7" w:rsidRPr="00626077" w:rsidRDefault="00C344F7" w:rsidP="001528FB">
            <w:pPr>
              <w:ind w:firstLine="0"/>
              <w:rPr>
                <w:b w:val="0"/>
                <w:bCs w:val="0"/>
                <w:sz w:val="16"/>
                <w:szCs w:val="16"/>
              </w:rPr>
            </w:pPr>
            <w:r w:rsidRPr="00626077">
              <w:rPr>
                <w:b w:val="0"/>
                <w:bCs w:val="0"/>
                <w:color w:val="C45911" w:themeColor="accent2" w:themeShade="BF"/>
                <w:sz w:val="16"/>
                <w:szCs w:val="16"/>
              </w:rPr>
              <w:t>&lt;TEKST&gt;</w:t>
            </w:r>
          </w:p>
        </w:tc>
        <w:tc>
          <w:tcPr>
            <w:tcW w:w="7278" w:type="dxa"/>
          </w:tcPr>
          <w:p w14:paraId="3E56B7BD" w14:textId="77777777" w:rsidR="00C344F7" w:rsidRPr="00626077" w:rsidRDefault="00C344F7" w:rsidP="001528FB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626077">
              <w:rPr>
                <w:b w:val="0"/>
                <w:bCs w:val="0"/>
                <w:sz w:val="16"/>
                <w:szCs w:val="16"/>
              </w:rPr>
              <w:t>Oznacza tekst, który należy podmienić dowolnie dobranymi wyrażeniami przez spółdzielnię</w:t>
            </w:r>
          </w:p>
        </w:tc>
      </w:tr>
      <w:tr w:rsidR="00C344F7" w:rsidRPr="00626077" w14:paraId="33CB6E77" w14:textId="77777777" w:rsidTr="0015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A84CDB" w14:textId="77777777" w:rsidR="00C344F7" w:rsidRPr="00626077" w:rsidRDefault="00C344F7" w:rsidP="001528FB">
            <w:pPr>
              <w:ind w:firstLine="0"/>
              <w:rPr>
                <w:b w:val="0"/>
                <w:bCs w:val="0"/>
                <w:sz w:val="16"/>
                <w:szCs w:val="16"/>
              </w:rPr>
            </w:pPr>
            <w:r w:rsidRPr="00626077">
              <w:rPr>
                <w:b w:val="0"/>
                <w:bCs w:val="0"/>
                <w:sz w:val="16"/>
                <w:szCs w:val="16"/>
              </w:rPr>
              <w:t>Tekst</w:t>
            </w:r>
          </w:p>
        </w:tc>
        <w:tc>
          <w:tcPr>
            <w:tcW w:w="7278" w:type="dxa"/>
          </w:tcPr>
          <w:p w14:paraId="74992FCB" w14:textId="77777777" w:rsidR="00C344F7" w:rsidRPr="00626077" w:rsidRDefault="00C344F7" w:rsidP="001528F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26077">
              <w:rPr>
                <w:sz w:val="16"/>
                <w:szCs w:val="16"/>
              </w:rPr>
              <w:t xml:space="preserve">Tekst </w:t>
            </w:r>
            <w:r>
              <w:rPr>
                <w:sz w:val="16"/>
                <w:szCs w:val="16"/>
              </w:rPr>
              <w:t>umowy</w:t>
            </w:r>
          </w:p>
        </w:tc>
      </w:tr>
      <w:tr w:rsidR="00C344F7" w:rsidRPr="00626077" w14:paraId="734F0BA0" w14:textId="77777777" w:rsidTr="00152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599E7A" w14:textId="77777777" w:rsidR="00C344F7" w:rsidRPr="00626077" w:rsidRDefault="00C344F7" w:rsidP="001528FB">
            <w:pPr>
              <w:ind w:firstLine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626077">
              <w:rPr>
                <w:b w:val="0"/>
                <w:bCs w:val="0"/>
                <w:i/>
                <w:iCs/>
                <w:sz w:val="16"/>
                <w:szCs w:val="16"/>
              </w:rPr>
              <w:t>Tekst</w:t>
            </w:r>
          </w:p>
        </w:tc>
        <w:tc>
          <w:tcPr>
            <w:tcW w:w="7278" w:type="dxa"/>
          </w:tcPr>
          <w:p w14:paraId="6F218097" w14:textId="77777777" w:rsidR="00C344F7" w:rsidRPr="00626077" w:rsidRDefault="00C344F7" w:rsidP="001528F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26077">
              <w:rPr>
                <w:sz w:val="16"/>
                <w:szCs w:val="16"/>
              </w:rPr>
              <w:t>Treść przepisu. Formowanie zastosowanie głównie w przypisach.</w:t>
            </w:r>
          </w:p>
        </w:tc>
      </w:tr>
      <w:tr w:rsidR="00C344F7" w:rsidRPr="00626077" w14:paraId="1AF148AA" w14:textId="77777777" w:rsidTr="0015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7DF32F" w14:textId="77777777" w:rsidR="00C344F7" w:rsidRPr="00626077" w:rsidRDefault="00C344F7" w:rsidP="001528FB">
            <w:pPr>
              <w:ind w:firstLine="0"/>
              <w:rPr>
                <w:sz w:val="16"/>
                <w:szCs w:val="16"/>
              </w:rPr>
            </w:pPr>
            <w:r w:rsidRPr="00626077">
              <w:rPr>
                <w:color w:val="00B050"/>
                <w:sz w:val="16"/>
                <w:szCs w:val="16"/>
              </w:rPr>
              <w:t>/Tekst/</w:t>
            </w:r>
          </w:p>
        </w:tc>
        <w:tc>
          <w:tcPr>
            <w:tcW w:w="7278" w:type="dxa"/>
          </w:tcPr>
          <w:p w14:paraId="0CE727DF" w14:textId="77777777" w:rsidR="00C344F7" w:rsidRPr="00626077" w:rsidRDefault="00C344F7" w:rsidP="001528F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26077">
              <w:rPr>
                <w:sz w:val="16"/>
                <w:szCs w:val="16"/>
              </w:rPr>
              <w:t xml:space="preserve">Roboczy podział tekstu na tematy – wydzielenie tematycznej grupy postanowień </w:t>
            </w:r>
            <w:r>
              <w:rPr>
                <w:sz w:val="16"/>
                <w:szCs w:val="16"/>
              </w:rPr>
              <w:t>umowy</w:t>
            </w:r>
          </w:p>
        </w:tc>
      </w:tr>
      <w:tr w:rsidR="00C344F7" w:rsidRPr="00626077" w14:paraId="280CE0D0" w14:textId="77777777" w:rsidTr="00152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7D7381" w14:textId="77777777" w:rsidR="00C344F7" w:rsidRPr="00626077" w:rsidRDefault="00C344F7" w:rsidP="001528FB">
            <w:pPr>
              <w:ind w:firstLine="0"/>
              <w:rPr>
                <w:b w:val="0"/>
                <w:bCs w:val="0"/>
                <w:sz w:val="16"/>
                <w:szCs w:val="16"/>
              </w:rPr>
            </w:pPr>
            <w:r w:rsidRPr="00626077">
              <w:rPr>
                <w:b w:val="0"/>
                <w:bCs w:val="0"/>
                <w:color w:val="00B050"/>
                <w:sz w:val="16"/>
                <w:szCs w:val="16"/>
              </w:rPr>
              <w:t>Tekst</w:t>
            </w:r>
          </w:p>
        </w:tc>
        <w:tc>
          <w:tcPr>
            <w:tcW w:w="7278" w:type="dxa"/>
          </w:tcPr>
          <w:p w14:paraId="28C4FC39" w14:textId="77777777" w:rsidR="00C344F7" w:rsidRPr="00626077" w:rsidRDefault="00C344F7" w:rsidP="001528F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26077">
              <w:rPr>
                <w:sz w:val="16"/>
                <w:szCs w:val="16"/>
              </w:rPr>
              <w:t xml:space="preserve">Uwagi do wzoru, jeżeli nie było możliwe ich umieszczenie w przypisie. </w:t>
            </w:r>
          </w:p>
        </w:tc>
      </w:tr>
      <w:tr w:rsidR="00C344F7" w:rsidRPr="00626077" w14:paraId="592583C1" w14:textId="77777777" w:rsidTr="0015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1957B1" w14:textId="77777777" w:rsidR="00C344F7" w:rsidRPr="00626077" w:rsidRDefault="00C344F7" w:rsidP="001528FB">
            <w:pPr>
              <w:ind w:firstLine="0"/>
              <w:rPr>
                <w:b w:val="0"/>
                <w:bCs w:val="0"/>
                <w:sz w:val="16"/>
                <w:szCs w:val="16"/>
              </w:rPr>
            </w:pPr>
            <w:r w:rsidRPr="00626077">
              <w:rPr>
                <w:b w:val="0"/>
                <w:bCs w:val="0"/>
                <w:sz w:val="16"/>
                <w:szCs w:val="16"/>
              </w:rPr>
              <w:t>Tekst / tekst / tekst</w:t>
            </w:r>
          </w:p>
        </w:tc>
        <w:tc>
          <w:tcPr>
            <w:tcW w:w="7278" w:type="dxa"/>
          </w:tcPr>
          <w:p w14:paraId="1445E9C2" w14:textId="77777777" w:rsidR="00C344F7" w:rsidRPr="00626077" w:rsidRDefault="00C344F7" w:rsidP="001528F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26077">
              <w:rPr>
                <w:sz w:val="16"/>
                <w:szCs w:val="16"/>
              </w:rPr>
              <w:t>Alternatywne możliwości – przygotowując</w:t>
            </w:r>
            <w:r>
              <w:rPr>
                <w:sz w:val="16"/>
                <w:szCs w:val="16"/>
              </w:rPr>
              <w:t xml:space="preserve"> umowę</w:t>
            </w:r>
            <w:r w:rsidRPr="00626077">
              <w:rPr>
                <w:sz w:val="16"/>
                <w:szCs w:val="16"/>
              </w:rPr>
              <w:t xml:space="preserve"> spółdzielnia będzie musiała wybrać jeden z zaproponowanych wariantów. Czasami wyliczenie wariantów jest przykładowe – w takiej sytuacji oznaczono to odpowiednio przypisem.</w:t>
            </w:r>
          </w:p>
        </w:tc>
      </w:tr>
    </w:tbl>
    <w:p w14:paraId="0F3C5982" w14:textId="77777777" w:rsidR="00C344F7" w:rsidRDefault="00C344F7" w:rsidP="00C344F7">
      <w:pPr>
        <w:spacing w:line="240" w:lineRule="auto"/>
        <w:ind w:firstLine="0"/>
        <w:jc w:val="left"/>
      </w:pPr>
      <w:r>
        <w:br w:type="page"/>
      </w:r>
    </w:p>
    <w:p w14:paraId="19429444" w14:textId="77777777" w:rsidR="00C344F7" w:rsidRDefault="00C344F7" w:rsidP="00C344F7">
      <w:pPr>
        <w:pStyle w:val="Nagwek1"/>
        <w:numPr>
          <w:ilvl w:val="0"/>
          <w:numId w:val="2"/>
        </w:numPr>
        <w:ind w:left="720" w:hanging="360"/>
      </w:pPr>
      <w:bookmarkStart w:id="2" w:name="_Toc152278841"/>
      <w:r>
        <w:lastRenderedPageBreak/>
        <w:t>Wzór umowy dzierżawy dachu</w:t>
      </w:r>
      <w:bookmarkEnd w:id="2"/>
    </w:p>
    <w:p w14:paraId="2A3EA57C" w14:textId="77777777" w:rsidR="00C344F7" w:rsidRPr="001A3CC7" w:rsidRDefault="00C344F7" w:rsidP="00C344F7"/>
    <w:p w14:paraId="405F430A" w14:textId="77777777" w:rsidR="00C344F7" w:rsidRPr="008D0A3A" w:rsidRDefault="00C344F7" w:rsidP="00C344F7">
      <w:pPr>
        <w:ind w:firstLine="0"/>
        <w:jc w:val="center"/>
        <w:rPr>
          <w:rFonts w:cs="Open Sans"/>
          <w:b/>
          <w:bCs/>
        </w:rPr>
      </w:pPr>
      <w:r w:rsidRPr="008D0A3A">
        <w:rPr>
          <w:rFonts w:cs="Open Sans"/>
          <w:b/>
          <w:bCs/>
        </w:rPr>
        <w:t>Umowa dzierżawy części nieruchomości (dachu)</w:t>
      </w:r>
    </w:p>
    <w:p w14:paraId="219BAAEE" w14:textId="77777777" w:rsidR="00C344F7" w:rsidRPr="008D0A3A" w:rsidRDefault="00C344F7" w:rsidP="00C344F7">
      <w:pPr>
        <w:ind w:firstLine="0"/>
        <w:jc w:val="center"/>
        <w:rPr>
          <w:rFonts w:cs="Open Sans"/>
          <w:color w:val="00B050"/>
        </w:rPr>
      </w:pPr>
      <w:r w:rsidRPr="008D0A3A">
        <w:rPr>
          <w:rFonts w:cs="Open Sans"/>
          <w:color w:val="00B050"/>
        </w:rPr>
        <w:t>-WZÓR-</w:t>
      </w:r>
    </w:p>
    <w:p w14:paraId="6BF92D32" w14:textId="77777777" w:rsidR="00C344F7" w:rsidRPr="00C20812" w:rsidRDefault="00C344F7" w:rsidP="00C344F7">
      <w:pPr>
        <w:ind w:firstLine="0"/>
        <w:rPr>
          <w:rFonts w:cs="Open Sans"/>
        </w:rPr>
      </w:pPr>
      <w:r w:rsidRPr="00C20812">
        <w:rPr>
          <w:rFonts w:cs="Open Sans"/>
        </w:rPr>
        <w:t>zawarta dnia ……………………………………w ……………………………………. pomiędzy:</w:t>
      </w:r>
    </w:p>
    <w:p w14:paraId="5147D4F8" w14:textId="77777777" w:rsidR="00C344F7" w:rsidRPr="00326CBA" w:rsidRDefault="00C344F7" w:rsidP="00C344F7">
      <w:pPr>
        <w:pStyle w:val="Akapitzlist"/>
        <w:numPr>
          <w:ilvl w:val="0"/>
          <w:numId w:val="3"/>
        </w:numPr>
        <w:spacing w:before="0" w:after="160" w:line="259" w:lineRule="auto"/>
        <w:ind w:left="426"/>
        <w:rPr>
          <w:rFonts w:cs="Open Sans"/>
          <w:color w:val="00B050"/>
        </w:rPr>
      </w:pPr>
      <w:r w:rsidRPr="00326CBA">
        <w:rPr>
          <w:rFonts w:cs="Open Sans"/>
          <w:color w:val="00B050"/>
        </w:rPr>
        <w:t>[Ważne jest odpowiednie oznaczenie stron</w:t>
      </w:r>
      <w:r>
        <w:rPr>
          <w:rFonts w:cs="Open Sans"/>
          <w:color w:val="00B050"/>
        </w:rPr>
        <w:t>: podanie nazwy, siedziby / imienia i nazwiska, adresu zamieszkania, adresu, danych identyfikujących takich jak: numer KRS, NIP, REGON w przypadku osób prawnych, PESEL w przypadku osób fizycznych</w:t>
      </w:r>
      <w:r w:rsidRPr="00326CBA">
        <w:rPr>
          <w:rFonts w:cs="Open Sans"/>
          <w:color w:val="00B050"/>
        </w:rPr>
        <w:t xml:space="preserve">, sprawdzenie </w:t>
      </w:r>
      <w:r>
        <w:rPr>
          <w:rFonts w:cs="Open Sans"/>
          <w:color w:val="00B050"/>
        </w:rPr>
        <w:t xml:space="preserve">i wpisanie w tej części umowy </w:t>
      </w:r>
      <w:r w:rsidRPr="00326CBA">
        <w:rPr>
          <w:rFonts w:cs="Open Sans"/>
          <w:color w:val="00B050"/>
        </w:rPr>
        <w:t>odpowiedniej reprezentacji stron, ewentualnych pełnomocnictw i posiadania ewentualnych uchwał koniecznych do zawarcia umowy</w:t>
      </w:r>
      <w:r>
        <w:rPr>
          <w:rFonts w:cs="Open Sans"/>
          <w:color w:val="00B050"/>
        </w:rPr>
        <w:t xml:space="preserve"> i należytego wykazania umocowania, to istotne, aby umowa została zawarta z podmiotem uprawnionym do jej zawarcia</w:t>
      </w:r>
      <w:r w:rsidRPr="00326CBA">
        <w:rPr>
          <w:rFonts w:cs="Open Sans"/>
          <w:color w:val="00B050"/>
        </w:rPr>
        <w:t>]</w:t>
      </w:r>
    </w:p>
    <w:p w14:paraId="4BC20709" w14:textId="77777777" w:rsidR="00C344F7" w:rsidRPr="00C20812" w:rsidRDefault="00C344F7" w:rsidP="00C344F7">
      <w:pPr>
        <w:ind w:firstLine="0"/>
        <w:rPr>
          <w:rFonts w:cs="Open Sans"/>
          <w:b/>
          <w:bCs/>
        </w:rPr>
      </w:pPr>
      <w:r w:rsidRPr="00C20812">
        <w:rPr>
          <w:rFonts w:cs="Open Sans"/>
        </w:rPr>
        <w:t xml:space="preserve">zwanym dalej </w:t>
      </w:r>
      <w:r w:rsidRPr="00C20812">
        <w:rPr>
          <w:rFonts w:cs="Open Sans"/>
          <w:b/>
          <w:bCs/>
        </w:rPr>
        <w:t xml:space="preserve">Wydzierżawiającym, </w:t>
      </w:r>
    </w:p>
    <w:p w14:paraId="6D94AF0C" w14:textId="77777777" w:rsidR="00C344F7" w:rsidRPr="00C20812" w:rsidRDefault="00C344F7" w:rsidP="00C344F7">
      <w:pPr>
        <w:ind w:firstLine="0"/>
        <w:rPr>
          <w:rFonts w:cs="Open Sans"/>
        </w:rPr>
      </w:pPr>
      <w:r w:rsidRPr="00C20812">
        <w:rPr>
          <w:rFonts w:cs="Open Sans"/>
        </w:rPr>
        <w:t>a</w:t>
      </w:r>
    </w:p>
    <w:p w14:paraId="7C0C43D6" w14:textId="77777777" w:rsidR="00C344F7" w:rsidRDefault="00C344F7" w:rsidP="00C344F7">
      <w:pPr>
        <w:pStyle w:val="Akapitzlist"/>
        <w:numPr>
          <w:ilvl w:val="0"/>
          <w:numId w:val="3"/>
        </w:numPr>
        <w:spacing w:before="0" w:after="160" w:line="259" w:lineRule="auto"/>
        <w:ind w:left="426"/>
        <w:rPr>
          <w:rFonts w:cs="Open Sans"/>
        </w:rPr>
      </w:pPr>
      <w:r w:rsidRPr="007D19D6">
        <w:rPr>
          <w:rFonts w:cs="Open Sans"/>
          <w:b/>
          <w:bCs/>
        </w:rPr>
        <w:t>Spółdzielni</w:t>
      </w:r>
      <w:r>
        <w:rPr>
          <w:rFonts w:cs="Open Sans"/>
          <w:b/>
          <w:bCs/>
        </w:rPr>
        <w:t xml:space="preserve">ą </w:t>
      </w:r>
      <w:r w:rsidRPr="007D19D6">
        <w:rPr>
          <w:rFonts w:cs="Open Sans"/>
          <w:b/>
          <w:bCs/>
          <w:color w:val="C45911" w:themeColor="accent2" w:themeShade="BF"/>
        </w:rPr>
        <w:t>&lt;nazwa spółdzielni&gt;</w:t>
      </w:r>
      <w:r w:rsidRPr="007D19D6">
        <w:rPr>
          <w:rFonts w:cs="Open Sans"/>
          <w:color w:val="C45911" w:themeColor="accent2" w:themeShade="BF"/>
        </w:rPr>
        <w:t xml:space="preserve"> </w:t>
      </w:r>
      <w:r w:rsidRPr="007D72A7">
        <w:rPr>
          <w:rFonts w:cs="Open Sans"/>
        </w:rPr>
        <w:t xml:space="preserve">z siedzibą w </w:t>
      </w:r>
      <w:r w:rsidRPr="007D19D6">
        <w:rPr>
          <w:rFonts w:cs="Open Sans"/>
          <w:color w:val="C45911" w:themeColor="accent2" w:themeShade="BF"/>
        </w:rPr>
        <w:t>&lt;miejscowość&gt;</w:t>
      </w:r>
      <w:r w:rsidRPr="007D72A7">
        <w:rPr>
          <w:rFonts w:cs="Open Sans"/>
        </w:rPr>
        <w:t xml:space="preserve">, </w:t>
      </w:r>
      <w:r>
        <w:rPr>
          <w:rFonts w:cs="Open Sans"/>
        </w:rPr>
        <w:t xml:space="preserve">adres: </w:t>
      </w:r>
      <w:r w:rsidRPr="005C5B3E">
        <w:rPr>
          <w:rFonts w:cs="Open Sans"/>
          <w:color w:val="C45911" w:themeColor="accent2" w:themeShade="BF"/>
        </w:rPr>
        <w:t xml:space="preserve">&lt;pełen adres siedziby&gt; </w:t>
      </w:r>
      <w:r w:rsidRPr="007D72A7">
        <w:rPr>
          <w:rFonts w:cs="Open Sans"/>
        </w:rPr>
        <w:t>wpisaną do rejestru</w:t>
      </w:r>
      <w:r>
        <w:rPr>
          <w:rFonts w:cs="Open Sans"/>
        </w:rPr>
        <w:t xml:space="preserve"> przedsiębiorców Krajowego Rejestru Sądowego </w:t>
      </w:r>
      <w:r w:rsidRPr="007D72A7">
        <w:rPr>
          <w:rFonts w:cs="Open Sans"/>
        </w:rPr>
        <w:t xml:space="preserve">prowadzonego przez Sąd </w:t>
      </w:r>
      <w:r>
        <w:rPr>
          <w:rFonts w:cs="Open Sans"/>
        </w:rPr>
        <w:t xml:space="preserve">Rejonowy </w:t>
      </w:r>
      <w:r w:rsidRPr="005C5B3E">
        <w:rPr>
          <w:rFonts w:cs="Open Sans"/>
          <w:color w:val="C45911" w:themeColor="accent2" w:themeShade="BF"/>
        </w:rPr>
        <w:t xml:space="preserve">&lt;oznaczenie sądu&gt;, </w:t>
      </w:r>
      <w:r>
        <w:rPr>
          <w:rFonts w:cs="Open Sans"/>
        </w:rPr>
        <w:t xml:space="preserve">Wydział </w:t>
      </w:r>
      <w:r w:rsidRPr="005C5B3E">
        <w:rPr>
          <w:rFonts w:cs="Open Sans"/>
          <w:color w:val="C45911" w:themeColor="accent2" w:themeShade="BF"/>
        </w:rPr>
        <w:t xml:space="preserve">&lt;nazwa wydziału sądu&gt; </w:t>
      </w:r>
      <w:r w:rsidRPr="007D72A7">
        <w:rPr>
          <w:rFonts w:cs="Open Sans"/>
        </w:rPr>
        <w:t xml:space="preserve">pod numerem </w:t>
      </w:r>
      <w:r>
        <w:rPr>
          <w:rFonts w:cs="Open Sans"/>
        </w:rPr>
        <w:t xml:space="preserve">KRS </w:t>
      </w:r>
      <w:r w:rsidRPr="005C5B3E">
        <w:rPr>
          <w:rFonts w:cs="Open Sans"/>
          <w:color w:val="C45911" w:themeColor="accent2" w:themeShade="BF"/>
        </w:rPr>
        <w:t xml:space="preserve">&lt;numer KRS&gt;, </w:t>
      </w:r>
      <w:r w:rsidRPr="007D72A7">
        <w:rPr>
          <w:rFonts w:cs="Open Sans"/>
        </w:rPr>
        <w:t>NIP</w:t>
      </w:r>
      <w:r>
        <w:rPr>
          <w:rFonts w:cs="Open Sans"/>
        </w:rPr>
        <w:t xml:space="preserve"> </w:t>
      </w:r>
      <w:r w:rsidRPr="005C5B3E">
        <w:rPr>
          <w:rFonts w:cs="Open Sans"/>
          <w:color w:val="C45911" w:themeColor="accent2" w:themeShade="BF"/>
        </w:rPr>
        <w:t>&lt;numer NIP&gt;</w:t>
      </w:r>
      <w:r>
        <w:rPr>
          <w:rFonts w:cs="Open Sans"/>
        </w:rPr>
        <w:t xml:space="preserve">, REGON </w:t>
      </w:r>
      <w:r w:rsidRPr="005C5B3E">
        <w:rPr>
          <w:rFonts w:cs="Open Sans"/>
          <w:color w:val="C45911" w:themeColor="accent2" w:themeShade="BF"/>
        </w:rPr>
        <w:t>&lt;numer REGON&gt;,</w:t>
      </w:r>
      <w:r w:rsidRPr="007D72A7">
        <w:rPr>
          <w:rFonts w:cs="Open Sans"/>
        </w:rPr>
        <w:t xml:space="preserve"> wpisaną do </w:t>
      </w:r>
      <w:r>
        <w:rPr>
          <w:rFonts w:cs="Open Sans"/>
        </w:rPr>
        <w:t>wykazu</w:t>
      </w:r>
      <w:r w:rsidRPr="007D72A7">
        <w:rPr>
          <w:rFonts w:cs="Open Sans"/>
        </w:rPr>
        <w:t xml:space="preserve"> spółdzielni energetycznych prowadzonego przez Dyrektora Generalnego Krajowego Ośrodka Wsparcia Rolnictwa</w:t>
      </w:r>
      <w:r>
        <w:rPr>
          <w:rFonts w:cs="Open Sans"/>
        </w:rPr>
        <w:t xml:space="preserve"> ,</w:t>
      </w:r>
    </w:p>
    <w:p w14:paraId="7D9358E8" w14:textId="77777777" w:rsidR="00C344F7" w:rsidRPr="007402BF" w:rsidRDefault="00C344F7" w:rsidP="00C344F7">
      <w:pPr>
        <w:spacing w:before="0" w:after="160" w:line="259" w:lineRule="auto"/>
        <w:ind w:left="426" w:firstLine="0"/>
        <w:rPr>
          <w:rFonts w:cs="Open Sans"/>
        </w:rPr>
      </w:pPr>
      <w:r w:rsidRPr="007402BF">
        <w:rPr>
          <w:rFonts w:cs="Open Sans"/>
        </w:rPr>
        <w:t xml:space="preserve">reprezentowaną przez </w:t>
      </w:r>
      <w:r w:rsidRPr="007402BF">
        <w:rPr>
          <w:rFonts w:cs="Open Sans"/>
          <w:color w:val="C45911" w:themeColor="accent2" w:themeShade="BF"/>
        </w:rPr>
        <w:t>&lt;funkcja – imię i nazwisko&gt;</w:t>
      </w:r>
      <w:r w:rsidRPr="005C5B3E">
        <w:rPr>
          <w:rStyle w:val="Odwoanieprzypisudolnego"/>
          <w:rFonts w:cs="Open Sans"/>
          <w:color w:val="C45911" w:themeColor="accent2" w:themeShade="BF"/>
        </w:rPr>
        <w:footnoteReference w:id="1"/>
      </w:r>
    </w:p>
    <w:p w14:paraId="18C6B957" w14:textId="77777777" w:rsidR="00C344F7" w:rsidRPr="00C20812" w:rsidRDefault="00C344F7" w:rsidP="00C344F7">
      <w:pPr>
        <w:ind w:left="-284"/>
        <w:rPr>
          <w:rFonts w:cs="Open Sans"/>
          <w:b/>
          <w:bCs/>
        </w:rPr>
      </w:pPr>
      <w:r>
        <w:rPr>
          <w:rFonts w:cs="Open Sans"/>
        </w:rPr>
        <w:t>z</w:t>
      </w:r>
      <w:r w:rsidRPr="00C20812">
        <w:rPr>
          <w:rFonts w:cs="Open Sans"/>
        </w:rPr>
        <w:t>wan</w:t>
      </w:r>
      <w:r>
        <w:rPr>
          <w:rFonts w:cs="Open Sans"/>
        </w:rPr>
        <w:t>ą</w:t>
      </w:r>
      <w:r w:rsidRPr="00C20812">
        <w:rPr>
          <w:rFonts w:cs="Open Sans"/>
        </w:rPr>
        <w:t xml:space="preserve"> dalej </w:t>
      </w:r>
      <w:r w:rsidRPr="00C20812">
        <w:rPr>
          <w:rFonts w:cs="Open Sans"/>
          <w:b/>
          <w:bCs/>
        </w:rPr>
        <w:t xml:space="preserve">Dzierżawcą, </w:t>
      </w:r>
    </w:p>
    <w:p w14:paraId="1AC0F83A" w14:textId="77777777" w:rsidR="00C344F7" w:rsidRPr="00C20812" w:rsidRDefault="00C344F7" w:rsidP="00C344F7">
      <w:pPr>
        <w:ind w:left="-284" w:firstLine="284"/>
        <w:rPr>
          <w:rFonts w:cs="Open Sans"/>
          <w:b/>
          <w:bCs/>
        </w:rPr>
      </w:pPr>
      <w:r w:rsidRPr="00C20812">
        <w:rPr>
          <w:rFonts w:cs="Open Sans"/>
        </w:rPr>
        <w:t xml:space="preserve">zwanymi łącznie </w:t>
      </w:r>
      <w:r>
        <w:rPr>
          <w:rFonts w:cs="Open Sans"/>
          <w:b/>
          <w:bCs/>
        </w:rPr>
        <w:t>S</w:t>
      </w:r>
      <w:r w:rsidRPr="00C20812">
        <w:rPr>
          <w:rFonts w:cs="Open Sans"/>
          <w:b/>
          <w:bCs/>
        </w:rPr>
        <w:t>tronami</w:t>
      </w:r>
      <w:r>
        <w:rPr>
          <w:rFonts w:cs="Open Sans"/>
          <w:b/>
          <w:bCs/>
        </w:rPr>
        <w:t xml:space="preserve">. </w:t>
      </w:r>
    </w:p>
    <w:p w14:paraId="77FF96B1" w14:textId="77777777" w:rsidR="00C344F7" w:rsidRPr="008D0A3A" w:rsidRDefault="00C344F7" w:rsidP="00C344F7">
      <w:pPr>
        <w:ind w:firstLine="0"/>
        <w:rPr>
          <w:rFonts w:cs="Open Sans"/>
        </w:rPr>
      </w:pPr>
      <w:r w:rsidRPr="008D0A3A">
        <w:rPr>
          <w:rFonts w:cs="Open Sans"/>
        </w:rPr>
        <w:t>o następującej treści:</w:t>
      </w:r>
    </w:p>
    <w:p w14:paraId="23450B66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1</w:t>
      </w:r>
    </w:p>
    <w:p w14:paraId="2AD30EB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Nieruchomość</w:t>
      </w:r>
    </w:p>
    <w:p w14:paraId="7DE840F8" w14:textId="77777777" w:rsidR="00C344F7" w:rsidRDefault="00C344F7" w:rsidP="00C344F7">
      <w:pPr>
        <w:pStyle w:val="Akapitzlist"/>
        <w:numPr>
          <w:ilvl w:val="0"/>
          <w:numId w:val="4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oświadcza, iż jest </w:t>
      </w:r>
      <w:r>
        <w:rPr>
          <w:rFonts w:cs="Open Sans"/>
        </w:rPr>
        <w:t>jedynym</w:t>
      </w:r>
      <w:r>
        <w:rPr>
          <w:rStyle w:val="Odwoanieprzypisudolnego"/>
          <w:rFonts w:cs="Open Sans"/>
        </w:rPr>
        <w:footnoteReference w:id="2"/>
      </w:r>
      <w:r>
        <w:rPr>
          <w:rFonts w:cs="Open Sans"/>
        </w:rPr>
        <w:t xml:space="preserve"> </w:t>
      </w:r>
      <w:r w:rsidRPr="00C20812">
        <w:rPr>
          <w:rFonts w:cs="Open Sans"/>
        </w:rPr>
        <w:t xml:space="preserve">właścicielem nieruchomości położonej w </w:t>
      </w:r>
      <w:r w:rsidRPr="00A1483D">
        <w:rPr>
          <w:rFonts w:cs="Open Sans"/>
          <w:color w:val="C45911" w:themeColor="accent2" w:themeShade="BF"/>
        </w:rPr>
        <w:t xml:space="preserve">&lt;nazwa miejscowości&gt; </w:t>
      </w:r>
      <w:r w:rsidRPr="00C20812">
        <w:rPr>
          <w:rFonts w:cs="Open Sans"/>
        </w:rPr>
        <w:t>stanowiącej działkę o numerze</w:t>
      </w:r>
      <w:r>
        <w:rPr>
          <w:rFonts w:cs="Open Sans"/>
        </w:rPr>
        <w:t xml:space="preserve"> </w:t>
      </w:r>
      <w:r w:rsidRPr="00A1483D">
        <w:rPr>
          <w:rFonts w:cs="Open Sans"/>
          <w:color w:val="C45911" w:themeColor="accent2" w:themeShade="BF"/>
        </w:rPr>
        <w:t xml:space="preserve">&lt;numer działki&gt;, </w:t>
      </w:r>
      <w:r w:rsidRPr="00C20812">
        <w:rPr>
          <w:rFonts w:cs="Open Sans"/>
        </w:rPr>
        <w:t>o powierzchni</w:t>
      </w:r>
      <w:r>
        <w:rPr>
          <w:rFonts w:cs="Open Sans"/>
        </w:rPr>
        <w:t xml:space="preserve"> </w:t>
      </w:r>
      <w:r w:rsidRPr="008F76C2">
        <w:rPr>
          <w:rFonts w:cs="Open Sans"/>
          <w:color w:val="C45911" w:themeColor="accent2" w:themeShade="BF"/>
        </w:rPr>
        <w:t xml:space="preserve">&lt;liczba&gt;. </w:t>
      </w:r>
      <w:r>
        <w:rPr>
          <w:rFonts w:cs="Open Sans"/>
        </w:rPr>
        <w:t>m</w:t>
      </w:r>
      <w:r>
        <w:rPr>
          <w:rFonts w:cs="Open Sans"/>
          <w:vertAlign w:val="superscript"/>
        </w:rPr>
        <w:t>2</w:t>
      </w:r>
      <w:r>
        <w:rPr>
          <w:rFonts w:cs="Open Sans"/>
        </w:rPr>
        <w:t xml:space="preserve"> /a/ ha</w:t>
      </w:r>
      <w:r w:rsidRPr="00C20812">
        <w:rPr>
          <w:rFonts w:cs="Open Sans"/>
        </w:rPr>
        <w:t xml:space="preserve"> dla które</w:t>
      </w:r>
      <w:r>
        <w:rPr>
          <w:rFonts w:cs="Open Sans"/>
        </w:rPr>
        <w:t>j</w:t>
      </w:r>
      <w:r w:rsidRPr="00C20812">
        <w:rPr>
          <w:rFonts w:cs="Open Sans"/>
        </w:rPr>
        <w:t xml:space="preserve"> Sąd Rejonowy</w:t>
      </w:r>
      <w:r>
        <w:rPr>
          <w:rFonts w:cs="Open Sans"/>
        </w:rPr>
        <w:t xml:space="preserve"> w</w:t>
      </w:r>
      <w:r w:rsidRPr="00C20812">
        <w:rPr>
          <w:rFonts w:cs="Open Sans"/>
        </w:rPr>
        <w:t xml:space="preserve"> </w:t>
      </w:r>
      <w:r w:rsidRPr="00991A26">
        <w:rPr>
          <w:rFonts w:cs="Open Sans"/>
          <w:color w:val="C45911" w:themeColor="accent2" w:themeShade="BF"/>
        </w:rPr>
        <w:t xml:space="preserve">&lt;miejscowość&gt;, </w:t>
      </w:r>
      <w:r>
        <w:rPr>
          <w:rFonts w:cs="Open Sans"/>
        </w:rPr>
        <w:t xml:space="preserve">Wydział </w:t>
      </w:r>
      <w:r w:rsidRPr="00A1483D">
        <w:rPr>
          <w:rFonts w:cs="Open Sans"/>
          <w:color w:val="C45911" w:themeColor="accent2" w:themeShade="BF"/>
        </w:rPr>
        <w:t>&lt;nazwa wydziału sądu&gt;</w:t>
      </w:r>
      <w:r w:rsidRPr="00C20812">
        <w:rPr>
          <w:rFonts w:cs="Open Sans"/>
        </w:rPr>
        <w:t xml:space="preserve"> prowadzi księgę wieczystą o numerze</w:t>
      </w:r>
      <w:r>
        <w:rPr>
          <w:rFonts w:cs="Open Sans"/>
        </w:rPr>
        <w:t xml:space="preserve"> </w:t>
      </w:r>
      <w:r w:rsidRPr="00A1483D">
        <w:rPr>
          <w:rFonts w:cs="Open Sans"/>
          <w:color w:val="C45911" w:themeColor="accent2" w:themeShade="BF"/>
        </w:rPr>
        <w:t>&lt;numer księgi wieczystej</w:t>
      </w:r>
      <w:r>
        <w:rPr>
          <w:rStyle w:val="Odwoanieprzypisudolnego"/>
          <w:rFonts w:cs="Open Sans"/>
          <w:color w:val="C45911" w:themeColor="accent2" w:themeShade="BF"/>
        </w:rPr>
        <w:footnoteReference w:id="3"/>
      </w:r>
      <w:r w:rsidRPr="00A1483D">
        <w:rPr>
          <w:rFonts w:cs="Open Sans"/>
          <w:color w:val="C45911" w:themeColor="accent2" w:themeShade="BF"/>
        </w:rPr>
        <w:t>&gt;</w:t>
      </w:r>
      <w:r>
        <w:rPr>
          <w:rFonts w:cs="Open Sans"/>
          <w:color w:val="C45911" w:themeColor="accent2" w:themeShade="BF"/>
        </w:rPr>
        <w:t xml:space="preserve"> </w:t>
      </w:r>
      <w:r w:rsidRPr="003D2575">
        <w:rPr>
          <w:rFonts w:cs="Open Sans"/>
        </w:rPr>
        <w:t>zwanej dalej „</w:t>
      </w:r>
      <w:r w:rsidRPr="00A1483D">
        <w:rPr>
          <w:rFonts w:cs="Open Sans"/>
          <w:b/>
          <w:bCs/>
        </w:rPr>
        <w:t>Nieruchomością</w:t>
      </w:r>
      <w:r w:rsidRPr="003D2575">
        <w:rPr>
          <w:rFonts w:cs="Open Sans"/>
        </w:rPr>
        <w:t xml:space="preserve">”, </w:t>
      </w:r>
      <w:r>
        <w:rPr>
          <w:rFonts w:cs="Open Sans"/>
        </w:rPr>
        <w:t>na której znajduje się budynek &lt;</w:t>
      </w:r>
      <w:r w:rsidRPr="00A1483D">
        <w:rPr>
          <w:rFonts w:cs="Open Sans"/>
          <w:color w:val="C45911" w:themeColor="accent2" w:themeShade="BF"/>
        </w:rPr>
        <w:t>krótka charakterystyka budynku</w:t>
      </w:r>
      <w:r>
        <w:rPr>
          <w:rStyle w:val="Odwoanieprzypisudolnego"/>
          <w:rFonts w:cs="Open Sans"/>
          <w:color w:val="C45911" w:themeColor="accent2" w:themeShade="BF"/>
        </w:rPr>
        <w:footnoteReference w:id="4"/>
      </w:r>
      <w:r>
        <w:rPr>
          <w:rFonts w:cs="Open Sans"/>
        </w:rPr>
        <w:t xml:space="preserve"> &gt; o powierzchni </w:t>
      </w:r>
      <w:r w:rsidRPr="006B1E9D">
        <w:rPr>
          <w:rFonts w:cs="Open Sans"/>
          <w:color w:val="C45911" w:themeColor="accent2" w:themeShade="BF"/>
        </w:rPr>
        <w:t xml:space="preserve">&lt;liczba&gt;. </w:t>
      </w:r>
      <w:r>
        <w:rPr>
          <w:rFonts w:cs="Open Sans"/>
        </w:rPr>
        <w:t>m</w:t>
      </w:r>
      <w:r>
        <w:rPr>
          <w:rFonts w:cs="Open Sans"/>
          <w:vertAlign w:val="superscript"/>
        </w:rPr>
        <w:t>2</w:t>
      </w:r>
      <w:r>
        <w:rPr>
          <w:rFonts w:cs="Open Sans"/>
        </w:rPr>
        <w:t>, zwany dalej „</w:t>
      </w:r>
      <w:r w:rsidRPr="00A1483D">
        <w:rPr>
          <w:rFonts w:cs="Open Sans"/>
          <w:b/>
          <w:bCs/>
        </w:rPr>
        <w:t>Budynkiem</w:t>
      </w:r>
      <w:r w:rsidRPr="000A0F9F">
        <w:rPr>
          <w:rFonts w:cs="Open Sans"/>
        </w:rPr>
        <w:t>”.</w:t>
      </w:r>
      <w:r>
        <w:rPr>
          <w:rFonts w:cs="Open Sans"/>
        </w:rPr>
        <w:t xml:space="preserve"> Wydruk z internetowej przeglądarki ksiąg wieczystych stanowi Załącznik nr </w:t>
      </w:r>
      <w:r w:rsidRPr="006B1E9D">
        <w:rPr>
          <w:rFonts w:cs="Open Sans"/>
          <w:color w:val="C45911" w:themeColor="accent2" w:themeShade="BF"/>
        </w:rPr>
        <w:t>&lt;liczba&gt;</w:t>
      </w:r>
      <w:r>
        <w:rPr>
          <w:rStyle w:val="Odwoanieprzypisudolnego"/>
          <w:rFonts w:cs="Open Sans"/>
          <w:color w:val="C45911" w:themeColor="accent2" w:themeShade="BF"/>
        </w:rPr>
        <w:footnoteReference w:id="5"/>
      </w:r>
      <w:r w:rsidRPr="006B1E9D">
        <w:rPr>
          <w:rFonts w:cs="Open Sans"/>
          <w:color w:val="C45911" w:themeColor="accent2" w:themeShade="BF"/>
        </w:rPr>
        <w:t xml:space="preserve">. </w:t>
      </w:r>
      <w:r>
        <w:rPr>
          <w:rFonts w:cs="Open Sans"/>
        </w:rPr>
        <w:t xml:space="preserve">Wypis z ewidencji gruntów stanowi Załącznik nr </w:t>
      </w:r>
      <w:r w:rsidRPr="006B1E9D">
        <w:rPr>
          <w:rFonts w:cs="Open Sans"/>
          <w:color w:val="C45911" w:themeColor="accent2" w:themeShade="BF"/>
        </w:rPr>
        <w:t>&lt;liczba&gt;</w:t>
      </w:r>
      <w:r>
        <w:rPr>
          <w:rFonts w:cs="Open Sans"/>
          <w:color w:val="C45911" w:themeColor="accent2" w:themeShade="BF"/>
        </w:rPr>
        <w:t>.</w:t>
      </w:r>
    </w:p>
    <w:p w14:paraId="521156AA" w14:textId="77777777" w:rsidR="00C344F7" w:rsidRPr="007C2DF0" w:rsidRDefault="00C344F7" w:rsidP="00C344F7">
      <w:pPr>
        <w:pStyle w:val="Akapitzlist"/>
        <w:numPr>
          <w:ilvl w:val="0"/>
          <w:numId w:val="4"/>
        </w:numPr>
        <w:spacing w:before="0" w:after="160" w:line="259" w:lineRule="auto"/>
        <w:ind w:left="426"/>
        <w:rPr>
          <w:rFonts w:cs="Open Sans"/>
        </w:rPr>
      </w:pPr>
      <w:r>
        <w:rPr>
          <w:rFonts w:cs="Open Sans"/>
        </w:rPr>
        <w:lastRenderedPageBreak/>
        <w:t xml:space="preserve">Na Budynku znajduje się dach </w:t>
      </w:r>
      <w:r w:rsidRPr="00A1483D">
        <w:rPr>
          <w:rFonts w:cs="Open Sans"/>
          <w:color w:val="C45911" w:themeColor="accent2" w:themeShade="BF"/>
        </w:rPr>
        <w:t>&lt;opis dachu, powierzchni, kąta nachylenia, z czego jest wykonany, co się na nim znajduje, jaki jest do niego dostęp&gt;</w:t>
      </w:r>
      <w:r w:rsidRPr="00A1483D">
        <w:rPr>
          <w:rFonts w:cs="Open Sans"/>
        </w:rPr>
        <w:t xml:space="preserve"> zwany dalej „</w:t>
      </w:r>
      <w:r w:rsidRPr="00A1483D">
        <w:rPr>
          <w:rFonts w:cs="Open Sans"/>
          <w:b/>
          <w:bCs/>
        </w:rPr>
        <w:t>Dachem”</w:t>
      </w:r>
      <w:r w:rsidRPr="00A1483D">
        <w:rPr>
          <w:rFonts w:cs="Open Sans"/>
        </w:rPr>
        <w:t xml:space="preserve">. </w:t>
      </w:r>
      <w:r>
        <w:rPr>
          <w:rFonts w:cs="Open Sans"/>
        </w:rPr>
        <w:t xml:space="preserve">Istotny dla Stron jest fragment dachu </w:t>
      </w:r>
      <w:r w:rsidRPr="00A1483D">
        <w:rPr>
          <w:rFonts w:cs="Open Sans"/>
          <w:color w:val="C45911" w:themeColor="accent2" w:themeShade="BF"/>
        </w:rPr>
        <w:t>&lt;opis</w:t>
      </w:r>
      <w:r>
        <w:rPr>
          <w:rFonts w:cs="Open Sans"/>
          <w:color w:val="C45911" w:themeColor="accent2" w:themeShade="BF"/>
        </w:rPr>
        <w:t xml:space="preserve"> części</w:t>
      </w:r>
      <w:r w:rsidRPr="00A1483D">
        <w:rPr>
          <w:rFonts w:cs="Open Sans"/>
          <w:color w:val="C45911" w:themeColor="accent2" w:themeShade="BF"/>
        </w:rPr>
        <w:t xml:space="preserve"> dachu, powierzchni</w:t>
      </w:r>
      <w:r>
        <w:rPr>
          <w:rFonts w:cs="Open Sans"/>
          <w:color w:val="C45911" w:themeColor="accent2" w:themeShade="BF"/>
        </w:rPr>
        <w:t xml:space="preserve"> części dachu</w:t>
      </w:r>
      <w:r w:rsidRPr="00A1483D">
        <w:rPr>
          <w:rFonts w:cs="Open Sans"/>
          <w:color w:val="C45911" w:themeColor="accent2" w:themeShade="BF"/>
        </w:rPr>
        <w:t>, kąt nachylenia, z czego jest wykonany, co się na nim znajduje, jaki jest do niego dostęp</w:t>
      </w:r>
      <w:r>
        <w:rPr>
          <w:rFonts w:cs="Open Sans"/>
          <w:color w:val="C45911" w:themeColor="accent2" w:themeShade="BF"/>
        </w:rPr>
        <w:t>, który fragment dachu</w:t>
      </w:r>
      <w:r w:rsidRPr="00A1483D">
        <w:rPr>
          <w:rFonts w:cs="Open Sans"/>
          <w:color w:val="C45911" w:themeColor="accent2" w:themeShade="BF"/>
        </w:rPr>
        <w:t>&gt;</w:t>
      </w:r>
      <w:r>
        <w:rPr>
          <w:rFonts w:cs="Open Sans"/>
          <w:color w:val="C45911" w:themeColor="accent2" w:themeShade="BF"/>
        </w:rPr>
        <w:t xml:space="preserve"> </w:t>
      </w:r>
      <w:r w:rsidRPr="00F72A59">
        <w:rPr>
          <w:rFonts w:cs="Open Sans"/>
        </w:rPr>
        <w:t xml:space="preserve">zwany </w:t>
      </w:r>
      <w:r>
        <w:rPr>
          <w:rFonts w:cs="Open Sans"/>
        </w:rPr>
        <w:t>dalej „</w:t>
      </w:r>
      <w:r>
        <w:rPr>
          <w:rFonts w:cs="Open Sans"/>
          <w:b/>
          <w:bCs/>
        </w:rPr>
        <w:t>Częścią dachu”</w:t>
      </w:r>
      <w:r>
        <w:rPr>
          <w:rStyle w:val="Odwoanieprzypisudolnego"/>
          <w:rFonts w:cs="Open Sans"/>
          <w:b/>
          <w:bCs/>
        </w:rPr>
        <w:footnoteReference w:id="6"/>
      </w:r>
      <w:r>
        <w:rPr>
          <w:rFonts w:cs="Open Sans"/>
        </w:rPr>
        <w:t>.</w:t>
      </w:r>
    </w:p>
    <w:p w14:paraId="7E36993C" w14:textId="77777777" w:rsidR="00C344F7" w:rsidRDefault="00C344F7" w:rsidP="00C344F7">
      <w:pPr>
        <w:pStyle w:val="Akapitzlist"/>
        <w:numPr>
          <w:ilvl w:val="0"/>
          <w:numId w:val="4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Wydzierżawiający oświadcza, iż</w:t>
      </w:r>
      <w:r>
        <w:rPr>
          <w:rFonts w:cs="Open Sans"/>
        </w:rPr>
        <w:t>:</w:t>
      </w:r>
    </w:p>
    <w:p w14:paraId="0FA19F11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 xml:space="preserve">zawarcie niniejszej umowy nie narusza jego zobowiązań wobec osób trzecich, </w:t>
      </w:r>
    </w:p>
    <w:p w14:paraId="466003DA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>Dach</w:t>
      </w:r>
      <w:r w:rsidRPr="00C20812">
        <w:rPr>
          <w:rFonts w:cs="Open Sans"/>
        </w:rPr>
        <w:t xml:space="preserve"> nie został oddan</w:t>
      </w:r>
      <w:r>
        <w:rPr>
          <w:rFonts w:cs="Open Sans"/>
        </w:rPr>
        <w:t xml:space="preserve">y </w:t>
      </w:r>
      <w:r w:rsidRPr="00C20812">
        <w:rPr>
          <w:rFonts w:cs="Open Sans"/>
        </w:rPr>
        <w:t>oso</w:t>
      </w:r>
      <w:r>
        <w:rPr>
          <w:rFonts w:cs="Open Sans"/>
        </w:rPr>
        <w:t>bom</w:t>
      </w:r>
      <w:r w:rsidRPr="00C20812">
        <w:rPr>
          <w:rFonts w:cs="Open Sans"/>
        </w:rPr>
        <w:t xml:space="preserve"> trzecim do używania w jakiejkolwiek formie prawnej, </w:t>
      </w:r>
    </w:p>
    <w:p w14:paraId="6C809045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 xml:space="preserve">Nieruchomość </w:t>
      </w:r>
      <w:r w:rsidRPr="00C20812">
        <w:rPr>
          <w:rFonts w:cs="Open Sans"/>
        </w:rPr>
        <w:t>nie jest obciążona prawami obligacyjnymi lub rzeczowymi</w:t>
      </w:r>
      <w:r>
        <w:rPr>
          <w:rFonts w:cs="Open Sans"/>
        </w:rPr>
        <w:t>, które</w:t>
      </w:r>
      <w:r w:rsidRPr="00C20812">
        <w:rPr>
          <w:rFonts w:cs="Open Sans"/>
        </w:rPr>
        <w:t xml:space="preserve"> uniemożliwiałyby prawidłowe korzystanie z </w:t>
      </w:r>
      <w:r>
        <w:rPr>
          <w:rFonts w:cs="Open Sans"/>
        </w:rPr>
        <w:t>niej</w:t>
      </w:r>
      <w:r w:rsidRPr="00C20812">
        <w:rPr>
          <w:rFonts w:cs="Open Sans"/>
        </w:rPr>
        <w:t xml:space="preserve"> według celu niniejszej umowy oraz które miałyby pierwszeństwo przed prawem dzierżawy wynikającym z niniejszej umowy</w:t>
      </w:r>
      <w:r>
        <w:rPr>
          <w:rFonts w:cs="Open Sans"/>
        </w:rPr>
        <w:t>,</w:t>
      </w:r>
    </w:p>
    <w:p w14:paraId="1B2B8B40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 xml:space="preserve">miejscowy plan zagospodarowania przestrzennego dla terenu, na którym znajduje się Budynek </w:t>
      </w:r>
      <w:r w:rsidRPr="00A1483D">
        <w:rPr>
          <w:rFonts w:cs="Open Sans"/>
        </w:rPr>
        <w:t>umożliwia bez ograniczeń lokalizowanie instalacji fotowoltaicznej na dachach.</w:t>
      </w:r>
    </w:p>
    <w:p w14:paraId="7089C42E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 xml:space="preserve">Wewnętrzna instalacja elektryczna Budynku pozwala/ nie pozwala na przyłączenie instalacji fotowoltaicznej o mocy do </w:t>
      </w:r>
      <w:r w:rsidRPr="00A1483D">
        <w:rPr>
          <w:rFonts w:cs="Open Sans"/>
          <w:color w:val="C45911" w:themeColor="accent2" w:themeShade="BF"/>
        </w:rPr>
        <w:t xml:space="preserve">&lt;liczba&gt; </w:t>
      </w:r>
      <w:proofErr w:type="spellStart"/>
      <w:r>
        <w:rPr>
          <w:rFonts w:cs="Open Sans"/>
        </w:rPr>
        <w:t>kW.</w:t>
      </w:r>
      <w:proofErr w:type="spellEnd"/>
      <w:r>
        <w:rPr>
          <w:rStyle w:val="Odwoanieprzypisudolnego"/>
          <w:rFonts w:cs="Open Sans"/>
        </w:rPr>
        <w:footnoteReference w:id="7"/>
      </w:r>
    </w:p>
    <w:p w14:paraId="7037FFCF" w14:textId="77777777" w:rsidR="00C344F7" w:rsidRDefault="00C344F7" w:rsidP="00C344F7">
      <w:pPr>
        <w:pStyle w:val="Akapitzlist"/>
        <w:numPr>
          <w:ilvl w:val="0"/>
          <w:numId w:val="4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Dzierżawca oświadcza, że</w:t>
      </w:r>
      <w:r>
        <w:rPr>
          <w:rFonts w:cs="Open Sans"/>
        </w:rPr>
        <w:t>:</w:t>
      </w:r>
    </w:p>
    <w:p w14:paraId="2F5DA601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 xml:space="preserve">znany </w:t>
      </w:r>
      <w:r w:rsidRPr="00C20812">
        <w:rPr>
          <w:rFonts w:cs="Open Sans"/>
        </w:rPr>
        <w:t>jest mu stan</w:t>
      </w:r>
      <w:r>
        <w:rPr>
          <w:rFonts w:cs="Open Sans"/>
        </w:rPr>
        <w:t xml:space="preserve"> prawny, techniczny i fizyczny Nieruchomości, Budynku i</w:t>
      </w:r>
      <w:r w:rsidRPr="00C20812">
        <w:rPr>
          <w:rFonts w:cs="Open Sans"/>
        </w:rPr>
        <w:t xml:space="preserve"> </w:t>
      </w:r>
      <w:r>
        <w:rPr>
          <w:rFonts w:cs="Open Sans"/>
        </w:rPr>
        <w:t>Dachu oraz instalacji elektrycznej Budynku</w:t>
      </w:r>
      <w:r w:rsidRPr="00C20812">
        <w:rPr>
          <w:rFonts w:cs="Open Sans"/>
        </w:rPr>
        <w:t xml:space="preserve"> </w:t>
      </w:r>
      <w:r>
        <w:rPr>
          <w:rFonts w:cs="Open Sans"/>
        </w:rPr>
        <w:t xml:space="preserve">i </w:t>
      </w:r>
      <w:r w:rsidRPr="00C20812">
        <w:rPr>
          <w:rFonts w:cs="Open Sans"/>
        </w:rPr>
        <w:t>nie wnosi w tej kwestii żadnych zastrzeżeń</w:t>
      </w:r>
      <w:r>
        <w:rPr>
          <w:rFonts w:cs="Open Sans"/>
        </w:rPr>
        <w:t>;</w:t>
      </w:r>
    </w:p>
    <w:p w14:paraId="36B64D4E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>Dokonał audytu technicznego Dachu pod kątem możliwości zainstalowania na nim instalacji fotowoltaicznej i Dach spełnia jego warunki i oczekiwania;</w:t>
      </w:r>
    </w:p>
    <w:p w14:paraId="0AC0741E" w14:textId="77777777" w:rsidR="00C344F7" w:rsidRDefault="00C344F7" w:rsidP="00C344F7">
      <w:pPr>
        <w:pStyle w:val="Akapitzlist"/>
        <w:numPr>
          <w:ilvl w:val="1"/>
          <w:numId w:val="4"/>
        </w:numPr>
        <w:spacing w:before="0" w:after="160" w:line="259" w:lineRule="auto"/>
        <w:ind w:left="993"/>
        <w:rPr>
          <w:rFonts w:cs="Open Sans"/>
        </w:rPr>
      </w:pPr>
      <w:r>
        <w:rPr>
          <w:rFonts w:cs="Open Sans"/>
        </w:rPr>
        <w:t>dokonuje zawarcia niniejszej umowy w ramach działalności jako spółdzielnia energetyczna w rozumieniu ustawy o odnawialnych źródłach energii w celu zapewnienia miejsca do umiejscowienia instalacji fotowoltaicznej, która zapewni spółdzielni i jej członkom dostęp do energii elektrycznej ze źródeł odnawialnych.</w:t>
      </w:r>
    </w:p>
    <w:p w14:paraId="14336104" w14:textId="77777777" w:rsidR="00C344F7" w:rsidRPr="00C20812" w:rsidRDefault="00C344F7" w:rsidP="00C344F7">
      <w:pPr>
        <w:pStyle w:val="Akapitzlist"/>
        <w:ind w:left="3552" w:firstLine="696"/>
        <w:rPr>
          <w:rFonts w:cs="Open Sans"/>
          <w:b/>
          <w:bCs/>
        </w:rPr>
      </w:pPr>
    </w:p>
    <w:p w14:paraId="121DA030" w14:textId="77777777" w:rsidR="00C344F7" w:rsidRPr="00C20812" w:rsidRDefault="00C344F7" w:rsidP="00C344F7">
      <w:pPr>
        <w:pStyle w:val="Akapitzlist"/>
        <w:ind w:left="0"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2</w:t>
      </w:r>
    </w:p>
    <w:p w14:paraId="1596FABA" w14:textId="77777777" w:rsidR="00C344F7" w:rsidRPr="00A1483D" w:rsidRDefault="00C344F7" w:rsidP="00C344F7">
      <w:pPr>
        <w:ind w:firstLine="0"/>
        <w:jc w:val="center"/>
        <w:rPr>
          <w:rFonts w:cs="Open Sans"/>
          <w:b/>
          <w:bCs/>
        </w:rPr>
      </w:pPr>
      <w:r w:rsidRPr="00A1483D">
        <w:rPr>
          <w:rFonts w:cs="Open Sans"/>
          <w:b/>
          <w:bCs/>
        </w:rPr>
        <w:t>Przedmiot umowy</w:t>
      </w:r>
    </w:p>
    <w:p w14:paraId="5C1D6844" w14:textId="77777777" w:rsidR="00C344F7" w:rsidRPr="00C20812" w:rsidRDefault="00C344F7" w:rsidP="00C344F7">
      <w:pPr>
        <w:pStyle w:val="Akapitzlist"/>
        <w:numPr>
          <w:ilvl w:val="0"/>
          <w:numId w:val="5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oddaje Dzierżawcy </w:t>
      </w:r>
      <w:r>
        <w:rPr>
          <w:rFonts w:cs="Open Sans"/>
        </w:rPr>
        <w:t>Dach/C</w:t>
      </w:r>
      <w:r w:rsidRPr="00A65D6E">
        <w:rPr>
          <w:rFonts w:cs="Open Sans"/>
        </w:rPr>
        <w:t>zęść Dachu wskazaną za mapie sytuacyjnej stanowiące Załącznik nr &lt;</w:t>
      </w:r>
      <w:r w:rsidRPr="00455DAE">
        <w:rPr>
          <w:rFonts w:cs="Open Sans"/>
          <w:color w:val="C45911" w:themeColor="accent2" w:themeShade="BF"/>
        </w:rPr>
        <w:t xml:space="preserve">liczba&gt;, </w:t>
      </w:r>
      <w:r w:rsidRPr="00C20812">
        <w:rPr>
          <w:rFonts w:cs="Open Sans"/>
        </w:rPr>
        <w:t>do używania i pobierania pożytków i zezwala Dzierżawcy na:</w:t>
      </w:r>
    </w:p>
    <w:p w14:paraId="6F35E978" w14:textId="77777777" w:rsidR="00C344F7" w:rsidRPr="00C20812" w:rsidRDefault="00C344F7" w:rsidP="00C344F7">
      <w:pPr>
        <w:pStyle w:val="Akapitzlist"/>
        <w:numPr>
          <w:ilvl w:val="1"/>
          <w:numId w:val="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b</w:t>
      </w:r>
      <w:r w:rsidRPr="00C20812">
        <w:rPr>
          <w:rFonts w:cs="Open Sans"/>
        </w:rPr>
        <w:t>udowę, eksploatacj</w:t>
      </w:r>
      <w:r>
        <w:rPr>
          <w:rFonts w:cs="Open Sans"/>
        </w:rPr>
        <w:t>ę</w:t>
      </w:r>
      <w:r w:rsidRPr="00C20812">
        <w:rPr>
          <w:rFonts w:cs="Open Sans"/>
        </w:rPr>
        <w:t xml:space="preserve"> i utrzymanie </w:t>
      </w:r>
      <w:r>
        <w:rPr>
          <w:rFonts w:cs="Open Sans"/>
        </w:rPr>
        <w:t xml:space="preserve">na Dachu / Części Dachu </w:t>
      </w:r>
      <w:r w:rsidRPr="00C20812">
        <w:rPr>
          <w:rFonts w:cs="Open Sans"/>
        </w:rPr>
        <w:t>instalacji fotowoltaicznej</w:t>
      </w:r>
      <w:r>
        <w:rPr>
          <w:rFonts w:cs="Open Sans"/>
        </w:rPr>
        <w:t xml:space="preserve"> o mocy </w:t>
      </w:r>
      <w:r w:rsidRPr="00455DAE">
        <w:rPr>
          <w:rFonts w:cs="Open Sans"/>
          <w:color w:val="C45911" w:themeColor="accent2" w:themeShade="BF"/>
        </w:rPr>
        <w:t xml:space="preserve">&lt;liczba&gt; </w:t>
      </w:r>
      <w:r>
        <w:rPr>
          <w:rFonts w:cs="Open Sans"/>
        </w:rPr>
        <w:t>kW wraz z niezbędnymi do jej funkcjonowania urządzeniami, w tym inwerterami</w:t>
      </w:r>
      <w:r>
        <w:rPr>
          <w:rStyle w:val="Odwoanieprzypisudolnego"/>
          <w:rFonts w:cs="Open Sans"/>
        </w:rPr>
        <w:footnoteReference w:id="8"/>
      </w:r>
      <w:r>
        <w:rPr>
          <w:rFonts w:cs="Open Sans"/>
        </w:rPr>
        <w:t>,</w:t>
      </w:r>
    </w:p>
    <w:p w14:paraId="024A8899" w14:textId="77777777" w:rsidR="00C344F7" w:rsidRPr="00C06698" w:rsidRDefault="00C344F7" w:rsidP="00C344F7">
      <w:pPr>
        <w:pStyle w:val="Akapitzlist"/>
        <w:numPr>
          <w:ilvl w:val="1"/>
          <w:numId w:val="5"/>
        </w:numPr>
        <w:spacing w:before="0" w:after="160" w:line="259" w:lineRule="auto"/>
        <w:ind w:left="851"/>
        <w:rPr>
          <w:rFonts w:cs="Open Sans"/>
        </w:rPr>
      </w:pPr>
      <w:r w:rsidRPr="00455DAE">
        <w:rPr>
          <w:rFonts w:cs="Open Sans"/>
        </w:rPr>
        <w:t>budowę eksploatację i utrzymanie</w:t>
      </w:r>
      <w:r>
        <w:rPr>
          <w:rFonts w:cs="Open Sans"/>
        </w:rPr>
        <w:t xml:space="preserve"> punktów przyłączenia do sieci elektroenergetycznej </w:t>
      </w:r>
      <w:r w:rsidRPr="00455DAE">
        <w:rPr>
          <w:rFonts w:cs="Open Sans"/>
        </w:rPr>
        <w:t xml:space="preserve">i </w:t>
      </w:r>
      <w:r>
        <w:rPr>
          <w:rFonts w:cs="Open Sans"/>
        </w:rPr>
        <w:t xml:space="preserve">instalacji elektrycznej </w:t>
      </w:r>
      <w:r w:rsidRPr="00455DAE">
        <w:rPr>
          <w:rFonts w:cs="Open Sans"/>
        </w:rPr>
        <w:t>niezbędnych do funkcjonowania instalacji fotowoltaicznej</w:t>
      </w:r>
      <w:r>
        <w:rPr>
          <w:rFonts w:cs="Open Sans"/>
        </w:rPr>
        <w:t>.</w:t>
      </w:r>
      <w:r>
        <w:rPr>
          <w:rStyle w:val="Odwoanieprzypisudolnego"/>
          <w:rFonts w:cs="Open Sans"/>
        </w:rPr>
        <w:footnoteReference w:id="9"/>
      </w:r>
    </w:p>
    <w:p w14:paraId="00670D8F" w14:textId="77777777" w:rsidR="00C344F7" w:rsidRPr="00C20812" w:rsidRDefault="00C344F7" w:rsidP="00C344F7">
      <w:pPr>
        <w:pStyle w:val="Akapitzlist"/>
        <w:numPr>
          <w:ilvl w:val="0"/>
          <w:numId w:val="5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lastRenderedPageBreak/>
        <w:t>Dzierżawca przyjmuje nieruchomość do używania i pobierania pożytków i zobowiązuje się ją używać w sposób wskazany w ust. 1.</w:t>
      </w:r>
    </w:p>
    <w:p w14:paraId="0C7FCE5E" w14:textId="77777777" w:rsidR="00C344F7" w:rsidRPr="00C20812" w:rsidRDefault="00C344F7" w:rsidP="00C344F7">
      <w:pPr>
        <w:pStyle w:val="Akapitzlist"/>
        <w:numPr>
          <w:ilvl w:val="0"/>
          <w:numId w:val="5"/>
        </w:numPr>
        <w:spacing w:before="0" w:after="160" w:line="259" w:lineRule="auto"/>
        <w:ind w:left="426"/>
        <w:jc w:val="left"/>
        <w:rPr>
          <w:rFonts w:cs="Open Sans"/>
        </w:rPr>
      </w:pPr>
      <w:r w:rsidRPr="00C20812">
        <w:rPr>
          <w:rFonts w:cs="Open Sans"/>
        </w:rPr>
        <w:t>Strony zgodnie ustalają, że:</w:t>
      </w:r>
    </w:p>
    <w:p w14:paraId="1E1CA517" w14:textId="77777777" w:rsidR="00C344F7" w:rsidRPr="00C20812" w:rsidRDefault="00C344F7" w:rsidP="00C344F7">
      <w:pPr>
        <w:pStyle w:val="Akapitzlist"/>
        <w:numPr>
          <w:ilvl w:val="1"/>
          <w:numId w:val="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u</w:t>
      </w:r>
      <w:r w:rsidRPr="00C20812">
        <w:rPr>
          <w:rFonts w:cs="Open Sans"/>
        </w:rPr>
        <w:t>zyskanie wszelkich decyzji i pozwoleń</w:t>
      </w:r>
      <w:r>
        <w:rPr>
          <w:rFonts w:cs="Open Sans"/>
        </w:rPr>
        <w:t>, w tym warunków przyłączenia do sieci elektroenergetycznej,</w:t>
      </w:r>
      <w:r w:rsidRPr="00C20812">
        <w:rPr>
          <w:rFonts w:cs="Open Sans"/>
        </w:rPr>
        <w:t xml:space="preserve"> niezbędnych do wybudowania, utrzymywania </w:t>
      </w:r>
      <w:r>
        <w:rPr>
          <w:rFonts w:cs="Open Sans"/>
        </w:rPr>
        <w:t xml:space="preserve">i </w:t>
      </w:r>
      <w:r w:rsidRPr="00C20812">
        <w:rPr>
          <w:rFonts w:cs="Open Sans"/>
        </w:rPr>
        <w:t>eksploatacji instalacji fotowoltaicznej obciąża Dzierżawcę;</w:t>
      </w:r>
    </w:p>
    <w:p w14:paraId="4BF62EBE" w14:textId="77777777" w:rsidR="00C344F7" w:rsidRPr="008F41A7" w:rsidRDefault="00C344F7" w:rsidP="00C344F7">
      <w:pPr>
        <w:pStyle w:val="Akapitzlist"/>
        <w:numPr>
          <w:ilvl w:val="1"/>
          <w:numId w:val="5"/>
        </w:numPr>
        <w:spacing w:before="0" w:after="160" w:line="259" w:lineRule="auto"/>
        <w:ind w:left="851"/>
        <w:rPr>
          <w:rFonts w:cs="Open Sans"/>
        </w:rPr>
      </w:pPr>
      <w:r w:rsidRPr="00C06698">
        <w:rPr>
          <w:rFonts w:cs="Open Sans"/>
        </w:rPr>
        <w:t xml:space="preserve">instalacja fotowoltaiczna, inwertery i instalacja elektryczna nie będą trwale związane z </w:t>
      </w:r>
      <w:r w:rsidRPr="008F41A7">
        <w:rPr>
          <w:rFonts w:cs="Open Sans"/>
        </w:rPr>
        <w:t>gruntem, więc nie będą stanowić części składowej gruntu;</w:t>
      </w:r>
      <w:r w:rsidRPr="008F41A7">
        <w:rPr>
          <w:rStyle w:val="Odwoanieprzypisudolnego"/>
          <w:rFonts w:cs="Open Sans"/>
        </w:rPr>
        <w:footnoteReference w:id="10"/>
      </w:r>
      <w:r w:rsidRPr="008F41A7">
        <w:rPr>
          <w:rFonts w:cs="Open Sans"/>
        </w:rPr>
        <w:t xml:space="preserve"> </w:t>
      </w:r>
    </w:p>
    <w:p w14:paraId="3E6C0DC5" w14:textId="77777777" w:rsidR="00C344F7" w:rsidRPr="008F41A7" w:rsidRDefault="00C344F7" w:rsidP="00C344F7">
      <w:pPr>
        <w:pStyle w:val="Akapitzlist"/>
        <w:numPr>
          <w:ilvl w:val="1"/>
          <w:numId w:val="5"/>
        </w:numPr>
        <w:spacing w:before="0" w:after="160" w:line="259" w:lineRule="auto"/>
        <w:ind w:left="851"/>
        <w:rPr>
          <w:rFonts w:cs="Open Sans"/>
        </w:rPr>
      </w:pPr>
      <w:r w:rsidRPr="008F41A7">
        <w:rPr>
          <w:rFonts w:cs="Open Sans"/>
        </w:rPr>
        <w:t>dokładna lokalizacja instalacji fotowoltaicznej oraz wszystkich innych urządzeń, instalacji elektrycznej i innej infrastruktury niezbędnej do korzystania z instalacji fotowoltaicznej ustalona zostanie przez Dzierżawcę w trakcie realizacji umowy;</w:t>
      </w:r>
    </w:p>
    <w:p w14:paraId="52591F86" w14:textId="77777777" w:rsidR="00C344F7" w:rsidRPr="008F41A7" w:rsidRDefault="00C344F7" w:rsidP="00C344F7">
      <w:pPr>
        <w:pStyle w:val="Akapitzlist"/>
        <w:numPr>
          <w:ilvl w:val="1"/>
          <w:numId w:val="5"/>
        </w:numPr>
        <w:spacing w:before="0" w:after="160" w:line="259" w:lineRule="auto"/>
        <w:ind w:left="851"/>
        <w:rPr>
          <w:rFonts w:cs="Open Sans"/>
        </w:rPr>
      </w:pPr>
      <w:r w:rsidRPr="008F41A7">
        <w:rPr>
          <w:rFonts w:cs="Open Sans"/>
        </w:rPr>
        <w:t>zobowiązują się współpracować przy naprawianiu, konserwacji lub modernizacji Dachu/Części Dachu</w:t>
      </w:r>
      <w:r>
        <w:rPr>
          <w:rStyle w:val="Odwoanieprzypisudolnego"/>
          <w:rFonts w:cs="Open Sans"/>
        </w:rPr>
        <w:footnoteReference w:id="11"/>
      </w:r>
      <w:r>
        <w:rPr>
          <w:rFonts w:cs="Open Sans"/>
        </w:rPr>
        <w:t>.</w:t>
      </w:r>
      <w:r w:rsidRPr="008F41A7">
        <w:rPr>
          <w:rFonts w:cs="Open Sans"/>
        </w:rPr>
        <w:t xml:space="preserve"> </w:t>
      </w:r>
    </w:p>
    <w:p w14:paraId="401B332B" w14:textId="77777777" w:rsidR="00C344F7" w:rsidRDefault="00C344F7" w:rsidP="00C344F7">
      <w:pPr>
        <w:pStyle w:val="Akapitzlist"/>
        <w:numPr>
          <w:ilvl w:val="0"/>
          <w:numId w:val="5"/>
        </w:numPr>
        <w:ind w:left="426"/>
      </w:pPr>
      <w:r w:rsidRPr="001B799B">
        <w:t xml:space="preserve">Wydanie </w:t>
      </w:r>
      <w:r w:rsidRPr="00267F66">
        <w:t xml:space="preserve">Dachu / Części Dachu </w:t>
      </w:r>
      <w:r w:rsidRPr="001B799B">
        <w:t xml:space="preserve">nastąpi </w:t>
      </w:r>
      <w:r w:rsidRPr="00D83435">
        <w:t xml:space="preserve">do dnia </w:t>
      </w:r>
      <w:r w:rsidRPr="00267F66">
        <w:rPr>
          <w:color w:val="C45911" w:themeColor="accent2" w:themeShade="BF"/>
        </w:rPr>
        <w:t>&lt;data w przyszłości</w:t>
      </w:r>
      <w:r>
        <w:rPr>
          <w:rStyle w:val="Odwoanieprzypisudolnego"/>
          <w:rFonts w:cs="Open Sans"/>
          <w:color w:val="C45911" w:themeColor="accent2" w:themeShade="BF"/>
        </w:rPr>
        <w:footnoteReference w:id="12"/>
      </w:r>
      <w:r w:rsidRPr="00267F66">
        <w:rPr>
          <w:color w:val="C45911" w:themeColor="accent2" w:themeShade="BF"/>
        </w:rPr>
        <w:t xml:space="preserve">&gt; </w:t>
      </w:r>
      <w:r w:rsidRPr="00D83435">
        <w:t xml:space="preserve">i potwierdzone zostanie protokołem zdawczo – odbiorczym. </w:t>
      </w:r>
    </w:p>
    <w:p w14:paraId="6E86CA24" w14:textId="77777777" w:rsidR="00C344F7" w:rsidRPr="00001ADD" w:rsidRDefault="00C344F7" w:rsidP="00C344F7">
      <w:pPr>
        <w:pStyle w:val="Akapitzlist"/>
        <w:numPr>
          <w:ilvl w:val="0"/>
          <w:numId w:val="5"/>
        </w:numPr>
        <w:ind w:left="426"/>
      </w:pPr>
      <w:r w:rsidRPr="00EB178C">
        <w:rPr>
          <w:rFonts w:cs="Open Sans"/>
        </w:rPr>
        <w:t>Wydzierżawiający zobowiązuje się do udostępnienia Budynku i Nieruchomości w niezbędnym do przeprowadzenia prac instalacyjnych</w:t>
      </w:r>
      <w:r>
        <w:rPr>
          <w:rFonts w:cs="Open Sans"/>
        </w:rPr>
        <w:t xml:space="preserve"> zakresie. Termin udostępnienia zostanie między stronami ustalony z minimum 7 dniowym wyprzedzeniem.</w:t>
      </w:r>
    </w:p>
    <w:p w14:paraId="4405B8E5" w14:textId="77777777" w:rsidR="00C344F7" w:rsidRPr="00001ADD" w:rsidRDefault="00C344F7" w:rsidP="00C344F7">
      <w:pPr>
        <w:pStyle w:val="Akapitzlist"/>
        <w:numPr>
          <w:ilvl w:val="0"/>
          <w:numId w:val="5"/>
        </w:numPr>
        <w:ind w:left="426"/>
      </w:pPr>
      <w:r w:rsidRPr="00001ADD">
        <w:rPr>
          <w:rFonts w:cs="Open Sans"/>
        </w:rPr>
        <w:t xml:space="preserve">W ramach wydania </w:t>
      </w:r>
      <w:r>
        <w:rPr>
          <w:rFonts w:cs="Open Sans"/>
        </w:rPr>
        <w:t xml:space="preserve">Dachu / Części Dachu </w:t>
      </w:r>
      <w:r w:rsidRPr="00001ADD">
        <w:rPr>
          <w:rFonts w:cs="Open Sans"/>
        </w:rPr>
        <w:t xml:space="preserve">Wydzierżawiający przekaże Dzierżawcy klucze umożliwiające dostęp do </w:t>
      </w:r>
      <w:r>
        <w:rPr>
          <w:rFonts w:cs="Open Sans"/>
        </w:rPr>
        <w:t>D</w:t>
      </w:r>
      <w:r w:rsidRPr="00001ADD">
        <w:rPr>
          <w:rFonts w:cs="Open Sans"/>
        </w:rPr>
        <w:t>achu</w:t>
      </w:r>
      <w:r>
        <w:rPr>
          <w:rFonts w:cs="Open Sans"/>
        </w:rPr>
        <w:t xml:space="preserve">/ Części Dachu oraz urządzeń technicznych i instalacji elektrycznej Budynku (WLZ) </w:t>
      </w:r>
      <w:r w:rsidRPr="00001ADD">
        <w:rPr>
          <w:rFonts w:cs="Open Sans"/>
        </w:rPr>
        <w:t xml:space="preserve">wraz z wszelkimi innymi informacjami i danymi umożliwiającymi wykonywanie niniejszej umowy. </w:t>
      </w:r>
    </w:p>
    <w:p w14:paraId="2A92FFBC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3</w:t>
      </w:r>
    </w:p>
    <w:p w14:paraId="6469A144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Obowiązki Wydzierżawiającego</w:t>
      </w:r>
      <w:r>
        <w:rPr>
          <w:rStyle w:val="Odwoanieprzypisudolnego"/>
          <w:rFonts w:cs="Open Sans"/>
          <w:b/>
          <w:bCs/>
        </w:rPr>
        <w:footnoteReference w:id="13"/>
      </w:r>
    </w:p>
    <w:p w14:paraId="435CA2F7" w14:textId="77777777" w:rsidR="00C344F7" w:rsidRPr="00C20812" w:rsidRDefault="00C344F7" w:rsidP="00C344F7">
      <w:pPr>
        <w:pStyle w:val="Akapitzlist"/>
        <w:numPr>
          <w:ilvl w:val="0"/>
          <w:numId w:val="6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Wydzierżawiający zobowiązuj</w:t>
      </w:r>
      <w:r>
        <w:rPr>
          <w:rFonts w:cs="Open Sans"/>
        </w:rPr>
        <w:t>e</w:t>
      </w:r>
      <w:r w:rsidRPr="00C20812">
        <w:rPr>
          <w:rFonts w:cs="Open Sans"/>
        </w:rPr>
        <w:t xml:space="preserve"> się współpracować z Dzierżawcą w celu realizacji przedmiotu niniejszej umowy, w szczególności podejmować wszelkie niezbędne działania w celu uzyskania przez Dzierżawcę wszelkich niezbędnych decyzji i pozwoleń na realizację p</w:t>
      </w:r>
      <w:r w:rsidRPr="00F27F99">
        <w:rPr>
          <w:rFonts w:cs="Open Sans"/>
        </w:rPr>
        <w:t>rac wskazanych w § 2 ust. 1</w:t>
      </w:r>
      <w:r>
        <w:rPr>
          <w:rFonts w:cs="Open Sans"/>
        </w:rPr>
        <w:t xml:space="preserve">, </w:t>
      </w:r>
      <w:r w:rsidRPr="00F27F99">
        <w:rPr>
          <w:rFonts w:cs="Open Sans"/>
        </w:rPr>
        <w:t>w szczególności Wydzierżawiający zobowiązuje się do udzielnie niezbędnych oświadczeń</w:t>
      </w:r>
      <w:r>
        <w:rPr>
          <w:rFonts w:cs="Open Sans"/>
        </w:rPr>
        <w:t xml:space="preserve">, </w:t>
      </w:r>
      <w:r w:rsidRPr="00F27F99">
        <w:rPr>
          <w:rFonts w:cs="Open Sans"/>
        </w:rPr>
        <w:t>pełnomocnictw</w:t>
      </w:r>
      <w:r>
        <w:rPr>
          <w:rFonts w:cs="Open Sans"/>
        </w:rPr>
        <w:t xml:space="preserve"> </w:t>
      </w:r>
      <w:r w:rsidRPr="00112E36">
        <w:rPr>
          <w:rFonts w:cs="Open Sans"/>
        </w:rPr>
        <w:t>i uchwał</w:t>
      </w:r>
      <w:r>
        <w:rPr>
          <w:rStyle w:val="Odwoanieprzypisudolnego"/>
          <w:rFonts w:cs="Open Sans"/>
        </w:rPr>
        <w:footnoteReference w:id="14"/>
      </w:r>
      <w:r w:rsidRPr="00112E36">
        <w:rPr>
          <w:rFonts w:cs="Open Sans"/>
        </w:rPr>
        <w:t xml:space="preserve">. </w:t>
      </w:r>
    </w:p>
    <w:p w14:paraId="53E4C1D5" w14:textId="77777777" w:rsidR="00C344F7" w:rsidRDefault="00C344F7" w:rsidP="00C344F7">
      <w:pPr>
        <w:pStyle w:val="Akapitzlist"/>
        <w:numPr>
          <w:ilvl w:val="0"/>
          <w:numId w:val="6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wyraża zgodę na ujawnienie niniejszej umowy dzierżawy w księdze wieczystej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>
        <w:rPr>
          <w:rStyle w:val="Odwoanieprzypisudolnego"/>
          <w:rFonts w:cs="Open Sans"/>
        </w:rPr>
        <w:footnoteReference w:id="15"/>
      </w:r>
      <w:r>
        <w:rPr>
          <w:rFonts w:cs="Open Sans"/>
        </w:rPr>
        <w:t>.</w:t>
      </w:r>
    </w:p>
    <w:p w14:paraId="09ECFBFF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4</w:t>
      </w:r>
    </w:p>
    <w:p w14:paraId="638C238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Obowiązki Dzierżawcy</w:t>
      </w:r>
    </w:p>
    <w:p w14:paraId="123BCD3C" w14:textId="77777777" w:rsidR="00C344F7" w:rsidRPr="00C746FF" w:rsidRDefault="00C344F7" w:rsidP="00C344F7">
      <w:pPr>
        <w:spacing w:before="0" w:after="160" w:line="259" w:lineRule="auto"/>
        <w:ind w:firstLine="0"/>
        <w:rPr>
          <w:rFonts w:cs="Open Sans"/>
        </w:rPr>
      </w:pPr>
      <w:r w:rsidRPr="00C746FF">
        <w:rPr>
          <w:rFonts w:cs="Open Sans"/>
        </w:rPr>
        <w:lastRenderedPageBreak/>
        <w:t>Dzierżawca zobowiązuje się do:</w:t>
      </w:r>
    </w:p>
    <w:p w14:paraId="1B3D2C73" w14:textId="77777777" w:rsidR="00C344F7" w:rsidRPr="00C20812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 w:rsidRPr="00C20812">
        <w:rPr>
          <w:rFonts w:cs="Open Sans"/>
        </w:rPr>
        <w:t>informowania Wydzierżawiającego na jego pisemne żądanie o stanie inwestycji i uzyskiwanych decyzjach i pozwoleniach</w:t>
      </w:r>
      <w:r>
        <w:rPr>
          <w:rFonts w:cs="Open Sans"/>
        </w:rPr>
        <w:t>;</w:t>
      </w:r>
    </w:p>
    <w:p w14:paraId="14DEED5B" w14:textId="77777777" w:rsidR="00C344F7" w:rsidRPr="00C20812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 w:rsidRPr="00C20812">
        <w:rPr>
          <w:rFonts w:cs="Open Sans"/>
        </w:rPr>
        <w:t xml:space="preserve">informowania z </w:t>
      </w:r>
      <w:r>
        <w:rPr>
          <w:rFonts w:cs="Open Sans"/>
        </w:rPr>
        <w:t xml:space="preserve">należytym </w:t>
      </w:r>
      <w:r w:rsidRPr="00C20812">
        <w:rPr>
          <w:rFonts w:cs="Open Sans"/>
        </w:rPr>
        <w:t xml:space="preserve">wyprzedzeniem Wydzierżawiającego o planowanych na nieruchomości robotach budowlanych i pracach </w:t>
      </w:r>
      <w:r>
        <w:rPr>
          <w:rFonts w:cs="Open Sans"/>
        </w:rPr>
        <w:t>ziemnych w tym włączeniach dostaw energii elektrycznej;</w:t>
      </w:r>
    </w:p>
    <w:p w14:paraId="47446AAA" w14:textId="77777777" w:rsidR="00C344F7" w:rsidRPr="00C20812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 w:rsidRPr="00C20812">
        <w:rPr>
          <w:rFonts w:cs="Open Sans"/>
        </w:rPr>
        <w:t xml:space="preserve">ponoszenia wszelkich opłat i podatków związanych z użytkowaniem </w:t>
      </w:r>
      <w:r>
        <w:rPr>
          <w:rFonts w:cs="Open Sans"/>
        </w:rPr>
        <w:t>części N</w:t>
      </w:r>
      <w:r w:rsidRPr="00C20812">
        <w:rPr>
          <w:rFonts w:cs="Open Sans"/>
        </w:rPr>
        <w:t>ieruchomości</w:t>
      </w:r>
      <w:r>
        <w:rPr>
          <w:rFonts w:cs="Open Sans"/>
        </w:rPr>
        <w:t xml:space="preserve"> </w:t>
      </w:r>
      <w:r w:rsidRPr="00C20812">
        <w:rPr>
          <w:rFonts w:cs="Open Sans"/>
        </w:rPr>
        <w:t>i związanych z działalnością gospodarczą Dzierżawcy</w:t>
      </w:r>
      <w:r>
        <w:rPr>
          <w:rFonts w:cs="Open Sans"/>
        </w:rPr>
        <w:t>;</w:t>
      </w:r>
    </w:p>
    <w:p w14:paraId="26BCD4D9" w14:textId="77777777" w:rsidR="00C344F7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 w:rsidRPr="00C20812">
        <w:rPr>
          <w:rFonts w:cs="Open Sans"/>
        </w:rPr>
        <w:t>dbania o należy stan nieruchomości oraz urządzeń, instalacji i budynków na niej się znajdujących oraz do usuwania wszelkich awarii urządzeń</w:t>
      </w:r>
      <w:r>
        <w:rPr>
          <w:rFonts w:cs="Open Sans"/>
        </w:rPr>
        <w:t xml:space="preserve"> i</w:t>
      </w:r>
      <w:r w:rsidRPr="00C20812">
        <w:rPr>
          <w:rFonts w:cs="Open Sans"/>
        </w:rPr>
        <w:t xml:space="preserve"> </w:t>
      </w:r>
      <w:r w:rsidRPr="00BC56B1">
        <w:rPr>
          <w:rFonts w:cs="Open Sans"/>
        </w:rPr>
        <w:t xml:space="preserve">instalacji, jeżeli mogłoby to negatywnie wpłynąć na </w:t>
      </w:r>
      <w:r>
        <w:rPr>
          <w:rFonts w:cs="Open Sans"/>
        </w:rPr>
        <w:t>N</w:t>
      </w:r>
      <w:r w:rsidRPr="00BC56B1">
        <w:rPr>
          <w:rFonts w:cs="Open Sans"/>
        </w:rPr>
        <w:t xml:space="preserve">ieruchomość, </w:t>
      </w:r>
      <w:r>
        <w:rPr>
          <w:rFonts w:cs="Open Sans"/>
        </w:rPr>
        <w:t>Budynek, na</w:t>
      </w:r>
      <w:r w:rsidRPr="00C20812">
        <w:rPr>
          <w:rFonts w:cs="Open Sans"/>
        </w:rPr>
        <w:t xml:space="preserve"> środowisko oraz na sąsiednie nieruchomości</w:t>
      </w:r>
      <w:r>
        <w:rPr>
          <w:rFonts w:cs="Open Sans"/>
        </w:rPr>
        <w:t>;</w:t>
      </w:r>
    </w:p>
    <w:p w14:paraId="353E618C" w14:textId="77777777" w:rsidR="00C344F7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>
        <w:rPr>
          <w:rFonts w:cs="Open Sans"/>
        </w:rPr>
        <w:t>przeprowadzenia inwestycji oraz jej utrzymywania w dobrym stanie technicznym zgodnie z zasadami techniki i w zgodzie z zasadami bezpieczeństwa i obowiązującymi w zakresie montażu instalacji fotowoltaicznej normami – w szczególności dotyczącymi bezpieczeństwa przeciwpożarowego;</w:t>
      </w:r>
    </w:p>
    <w:p w14:paraId="35311419" w14:textId="77777777" w:rsidR="00C344F7" w:rsidRPr="00B04F9F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>
        <w:rPr>
          <w:rFonts w:cs="Open Sans"/>
        </w:rPr>
        <w:t xml:space="preserve">przedstawienia Wydzierżawiającemu ubezpieczenia OC obejmującego odpowiedzialność za ewentualne szkody spowodowane przez pożar, przepięcie wywołane przez instalację jak również upadek instalacji, na kwotę nie mniejszą niż </w:t>
      </w:r>
      <w:r w:rsidRPr="00B04F9F">
        <w:rPr>
          <w:rFonts w:cs="Open Sans"/>
          <w:color w:val="C45911" w:themeColor="accent2" w:themeShade="BF"/>
        </w:rPr>
        <w:t>&lt;kwota&gt;</w:t>
      </w:r>
      <w:r>
        <w:rPr>
          <w:rFonts w:cs="Open Sans"/>
          <w:color w:val="C45911" w:themeColor="accent2" w:themeShade="BF"/>
        </w:rPr>
        <w:t xml:space="preserve"> </w:t>
      </w:r>
      <w:r w:rsidRPr="00B04F9F">
        <w:rPr>
          <w:rFonts w:cs="Open Sans"/>
        </w:rPr>
        <w:t>w tym także w trakcie prac montażowych i demontażowych</w:t>
      </w:r>
      <w:r>
        <w:rPr>
          <w:rFonts w:cs="Open Sans"/>
        </w:rPr>
        <w:t>;</w:t>
      </w:r>
    </w:p>
    <w:p w14:paraId="36DCCD90" w14:textId="77777777" w:rsidR="00C344F7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>
        <w:rPr>
          <w:rFonts w:cs="Open Sans"/>
        </w:rPr>
        <w:t>u</w:t>
      </w:r>
      <w:r w:rsidRPr="00B04F9F">
        <w:rPr>
          <w:rFonts w:cs="Open Sans"/>
        </w:rPr>
        <w:t>trzymywania ubezpieczenia, o którym mowa wyżej przez cały czas posiadania instalacji na Dachu</w:t>
      </w:r>
      <w:r>
        <w:rPr>
          <w:rFonts w:cs="Open Sans"/>
        </w:rPr>
        <w:t>;</w:t>
      </w:r>
    </w:p>
    <w:p w14:paraId="4FC6D5EB" w14:textId="77777777" w:rsidR="00C344F7" w:rsidRPr="00B04F9F" w:rsidRDefault="00C344F7" w:rsidP="00C344F7">
      <w:pPr>
        <w:pStyle w:val="Akapitzlist"/>
        <w:numPr>
          <w:ilvl w:val="1"/>
          <w:numId w:val="7"/>
        </w:numPr>
        <w:spacing w:before="0" w:after="160" w:line="259" w:lineRule="auto"/>
        <w:ind w:left="709"/>
        <w:rPr>
          <w:rFonts w:cs="Open Sans"/>
        </w:rPr>
      </w:pPr>
      <w:r>
        <w:rPr>
          <w:rFonts w:cs="Open Sans"/>
        </w:rPr>
        <w:t>umożliwienia Wydzierżawiającemu dokonania niezbędnych napraw Dachu i współpracy z Wydzierżawiającym w tym zakresie</w:t>
      </w:r>
    </w:p>
    <w:p w14:paraId="1A097296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5</w:t>
      </w:r>
    </w:p>
    <w:p w14:paraId="777DB2A4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Czynsz</w:t>
      </w:r>
    </w:p>
    <w:p w14:paraId="2C3B28BA" w14:textId="77777777" w:rsidR="00C344F7" w:rsidRPr="00C20812" w:rsidRDefault="00C344F7" w:rsidP="00C344F7">
      <w:pPr>
        <w:pStyle w:val="Akapitzlist"/>
        <w:numPr>
          <w:ilvl w:val="0"/>
          <w:numId w:val="13"/>
        </w:numPr>
        <w:ind w:left="426"/>
        <w:rPr>
          <w:color w:val="FF0000"/>
        </w:rPr>
      </w:pPr>
      <w:r w:rsidRPr="00DD73E3">
        <w:rPr>
          <w:rFonts w:cs="Open Sans"/>
        </w:rPr>
        <w:t xml:space="preserve">Dzierżawca zobowiązuje się płacić Wydzierżawiającemu czynsz miesięcznie/rocznie w wysokości netto / brutto </w:t>
      </w:r>
      <w:r w:rsidRPr="00B04F9F">
        <w:rPr>
          <w:rFonts w:cs="Open Sans"/>
          <w:color w:val="C45911" w:themeColor="accent2" w:themeShade="BF"/>
        </w:rPr>
        <w:t xml:space="preserve">&lt;kwota&gt; </w:t>
      </w:r>
      <w:r w:rsidRPr="00DD73E3">
        <w:rPr>
          <w:rFonts w:cs="Open Sans"/>
        </w:rPr>
        <w:t xml:space="preserve">słownie: </w:t>
      </w:r>
      <w:r w:rsidRPr="00B04F9F">
        <w:rPr>
          <w:rFonts w:cs="Open Sans"/>
          <w:color w:val="C45911" w:themeColor="accent2" w:themeShade="BF"/>
        </w:rPr>
        <w:t>&lt;kwota słownie&gt;</w:t>
      </w:r>
      <w:r w:rsidRPr="00DD73E3">
        <w:rPr>
          <w:rFonts w:cs="Open Sans"/>
        </w:rPr>
        <w:t xml:space="preserve"> począwszy od </w:t>
      </w:r>
      <w:r w:rsidRPr="00853116">
        <w:rPr>
          <w:rFonts w:cs="Open Sans"/>
          <w:color w:val="C45911" w:themeColor="accent2" w:themeShade="BF"/>
        </w:rPr>
        <w:t>&lt;data&gt;.</w:t>
      </w:r>
      <w:r>
        <w:rPr>
          <w:rStyle w:val="Odwoanieprzypisudolnego"/>
        </w:rPr>
        <w:footnoteReference w:id="16"/>
      </w:r>
    </w:p>
    <w:p w14:paraId="749637D1" w14:textId="77777777" w:rsidR="00C344F7" w:rsidRPr="00962B47" w:rsidRDefault="00C344F7" w:rsidP="00C344F7">
      <w:pPr>
        <w:pStyle w:val="Akapitzlist"/>
        <w:numPr>
          <w:ilvl w:val="0"/>
          <w:numId w:val="13"/>
        </w:numPr>
        <w:ind w:left="426"/>
        <w:rPr>
          <w:rFonts w:cs="Open Sans"/>
        </w:rPr>
      </w:pPr>
      <w:r w:rsidRPr="00962B47">
        <w:rPr>
          <w:rFonts w:cs="Open Sans"/>
        </w:rPr>
        <w:t xml:space="preserve">Zapłata </w:t>
      </w:r>
      <w:r>
        <w:rPr>
          <w:rFonts w:cs="Open Sans"/>
        </w:rPr>
        <w:t>n</w:t>
      </w:r>
      <w:r w:rsidRPr="00962B47">
        <w:rPr>
          <w:rFonts w:cs="Open Sans"/>
        </w:rPr>
        <w:t xml:space="preserve">astąpi do dnia </w:t>
      </w:r>
      <w:r w:rsidRPr="00853116">
        <w:rPr>
          <w:rFonts w:cs="Open Sans"/>
          <w:color w:val="C45911" w:themeColor="accent2" w:themeShade="BF"/>
        </w:rPr>
        <w:t xml:space="preserve">&lt;oznaczenie dnia&gt; </w:t>
      </w:r>
      <w:r w:rsidRPr="00962B47">
        <w:rPr>
          <w:rFonts w:cs="Open Sans"/>
        </w:rPr>
        <w:t xml:space="preserve">każdego miesiąca na następujący rachunek bankowy Wydzierżawiającego: </w:t>
      </w:r>
      <w:r w:rsidRPr="00B04F9F">
        <w:rPr>
          <w:rFonts w:cs="Open Sans"/>
          <w:color w:val="C45911" w:themeColor="accent2" w:themeShade="BF"/>
        </w:rPr>
        <w:t xml:space="preserve">&lt;numer rachunku bankowego&gt; </w:t>
      </w:r>
      <w:r>
        <w:rPr>
          <w:rFonts w:cs="Open Sans"/>
        </w:rPr>
        <w:t>/ numer rachunku bankowego wskazany na fakturze</w:t>
      </w:r>
      <w:r>
        <w:rPr>
          <w:rStyle w:val="Odwoanieprzypisudolnego"/>
          <w:rFonts w:cs="Open Sans"/>
        </w:rPr>
        <w:footnoteReference w:id="17"/>
      </w:r>
      <w:r>
        <w:rPr>
          <w:rFonts w:cs="Open Sans"/>
        </w:rPr>
        <w:t>.</w:t>
      </w:r>
    </w:p>
    <w:p w14:paraId="41E83B5F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6</w:t>
      </w:r>
    </w:p>
    <w:p w14:paraId="053A7B7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Czas trwania umowy</w:t>
      </w:r>
    </w:p>
    <w:p w14:paraId="2F9F3071" w14:textId="77777777" w:rsidR="00C344F7" w:rsidRPr="00A847B6" w:rsidRDefault="00C344F7" w:rsidP="00C344F7">
      <w:pPr>
        <w:pStyle w:val="Akapitzlist"/>
        <w:numPr>
          <w:ilvl w:val="0"/>
          <w:numId w:val="8"/>
        </w:numPr>
        <w:spacing w:before="0" w:after="160" w:line="259" w:lineRule="auto"/>
        <w:ind w:left="426"/>
        <w:jc w:val="left"/>
        <w:rPr>
          <w:rFonts w:cs="Open Sans"/>
          <w:color w:val="C45911" w:themeColor="accent2" w:themeShade="BF"/>
        </w:rPr>
      </w:pPr>
      <w:r w:rsidRPr="00C20812">
        <w:rPr>
          <w:rFonts w:cs="Open Sans"/>
        </w:rPr>
        <w:lastRenderedPageBreak/>
        <w:t xml:space="preserve">Umowa zostaje zawarta na okres </w:t>
      </w:r>
      <w:r w:rsidRPr="00A847B6">
        <w:rPr>
          <w:rFonts w:cs="Open Sans"/>
          <w:color w:val="C45911" w:themeColor="accent2" w:themeShade="BF"/>
        </w:rPr>
        <w:t>&lt;określenie okresu</w:t>
      </w:r>
      <w:r>
        <w:rPr>
          <w:rStyle w:val="Odwoanieprzypisudolnego"/>
          <w:rFonts w:cs="Open Sans"/>
          <w:color w:val="C45911" w:themeColor="accent2" w:themeShade="BF"/>
        </w:rPr>
        <w:footnoteReference w:id="18"/>
      </w:r>
      <w:r w:rsidRPr="00A847B6">
        <w:rPr>
          <w:rFonts w:cs="Open Sans"/>
          <w:color w:val="C45911" w:themeColor="accent2" w:themeShade="BF"/>
        </w:rPr>
        <w:t>&gt;.</w:t>
      </w:r>
    </w:p>
    <w:p w14:paraId="091218F9" w14:textId="77777777" w:rsidR="00C344F7" w:rsidRPr="00A847B6" w:rsidRDefault="00C344F7" w:rsidP="00C344F7">
      <w:pPr>
        <w:ind w:firstLine="0"/>
        <w:rPr>
          <w:rFonts w:cs="Open Sans"/>
          <w:color w:val="00B050"/>
        </w:rPr>
      </w:pPr>
      <w:r w:rsidRPr="00A847B6">
        <w:rPr>
          <w:rFonts w:cs="Open Sans"/>
          <w:color w:val="00B050"/>
        </w:rPr>
        <w:t>Dodatkowe możliwości:</w:t>
      </w:r>
    </w:p>
    <w:p w14:paraId="1654CB98" w14:textId="77777777" w:rsidR="00C344F7" w:rsidRPr="00A847B6" w:rsidRDefault="00C344F7" w:rsidP="00C344F7">
      <w:pPr>
        <w:pStyle w:val="Akapitzlist"/>
        <w:numPr>
          <w:ilvl w:val="0"/>
          <w:numId w:val="8"/>
        </w:numPr>
        <w:spacing w:before="0" w:after="160" w:line="259" w:lineRule="auto"/>
        <w:ind w:left="426"/>
        <w:rPr>
          <w:rFonts w:cs="Open Sans"/>
        </w:rPr>
      </w:pPr>
      <w:r w:rsidRPr="00A847B6">
        <w:rPr>
          <w:rFonts w:cs="Open Sans"/>
        </w:rPr>
        <w:t xml:space="preserve">Dzierżawca może przed upływem okresu o którym mowa w ust. 1 jednorazowo wydłużyć czas trwania umowy o dalsze </w:t>
      </w:r>
      <w:r w:rsidRPr="00A847B6">
        <w:rPr>
          <w:rFonts w:cs="Open Sans"/>
          <w:color w:val="C45911" w:themeColor="accent2" w:themeShade="BF"/>
        </w:rPr>
        <w:t>&lt;okres</w:t>
      </w:r>
      <w:r>
        <w:rPr>
          <w:rStyle w:val="Odwoanieprzypisudolnego"/>
          <w:rFonts w:cs="Open Sans"/>
          <w:color w:val="C45911" w:themeColor="accent2" w:themeShade="BF"/>
        </w:rPr>
        <w:footnoteReference w:id="19"/>
      </w:r>
      <w:r w:rsidRPr="00A847B6">
        <w:rPr>
          <w:rFonts w:cs="Open Sans"/>
          <w:color w:val="C45911" w:themeColor="accent2" w:themeShade="BF"/>
        </w:rPr>
        <w:t xml:space="preserve">&gt; </w:t>
      </w:r>
      <w:r w:rsidRPr="00A847B6">
        <w:rPr>
          <w:rFonts w:cs="Open Sans"/>
        </w:rPr>
        <w:t>poprzez złożenie oświadczenia Wydzierżawiającemu.</w:t>
      </w:r>
    </w:p>
    <w:p w14:paraId="4E135677" w14:textId="77777777" w:rsidR="00C344F7" w:rsidRPr="00A847B6" w:rsidRDefault="00C344F7" w:rsidP="00C344F7">
      <w:pPr>
        <w:pStyle w:val="Akapitzlist"/>
        <w:numPr>
          <w:ilvl w:val="0"/>
          <w:numId w:val="8"/>
        </w:numPr>
        <w:spacing w:before="0" w:after="160" w:line="259" w:lineRule="auto"/>
        <w:ind w:left="426"/>
        <w:rPr>
          <w:rFonts w:cs="Open Sans"/>
        </w:rPr>
      </w:pPr>
      <w:r w:rsidRPr="00A847B6">
        <w:rPr>
          <w:rFonts w:cs="Open Sans"/>
        </w:rPr>
        <w:t xml:space="preserve">Strony mogą przed upływem okresu o którym mowa w ust. 1 zgodnie postanowić o jego wydłużeniu. </w:t>
      </w:r>
    </w:p>
    <w:p w14:paraId="56E901AC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7</w:t>
      </w:r>
    </w:p>
    <w:p w14:paraId="43F219A5" w14:textId="77777777" w:rsidR="00C344F7" w:rsidRPr="00F27F99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Wypowiedzenie</w:t>
      </w:r>
      <w:r>
        <w:rPr>
          <w:rFonts w:cs="Open Sans"/>
          <w:b/>
          <w:bCs/>
        </w:rPr>
        <w:t xml:space="preserve"> umowy</w:t>
      </w:r>
    </w:p>
    <w:p w14:paraId="39CEB9F1" w14:textId="77777777" w:rsidR="00C344F7" w:rsidRPr="00C20812" w:rsidRDefault="00C344F7" w:rsidP="00C344F7">
      <w:pPr>
        <w:pStyle w:val="Akapitzlist"/>
        <w:numPr>
          <w:ilvl w:val="0"/>
          <w:numId w:val="9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może wypowiedzieć niniejszą umowę z zachowaniem </w:t>
      </w:r>
      <w:r w:rsidRPr="00A847B6">
        <w:rPr>
          <w:rFonts w:cs="Open Sans"/>
        </w:rPr>
        <w:t>6/12/24</w:t>
      </w:r>
      <w:r>
        <w:rPr>
          <w:rStyle w:val="Odwoanieprzypisudolnego"/>
          <w:rFonts w:cs="Open Sans"/>
        </w:rPr>
        <w:footnoteReference w:id="20"/>
      </w:r>
      <w:r w:rsidRPr="00A847B6">
        <w:rPr>
          <w:rFonts w:cs="Open Sans"/>
        </w:rPr>
        <w:t xml:space="preserve"> miesięcznego terminu wypowiedzenia skutecznego na koniec roku kalendarzowego/skutecznego na koniec roku kalendarzowego </w:t>
      </w:r>
      <w:r w:rsidRPr="00C20812">
        <w:rPr>
          <w:rFonts w:cs="Open Sans"/>
        </w:rPr>
        <w:t>w sytuacji gdy:</w:t>
      </w:r>
    </w:p>
    <w:p w14:paraId="4AC014B6" w14:textId="77777777" w:rsidR="00C344F7" w:rsidRPr="00C20812" w:rsidRDefault="00C344F7" w:rsidP="00C344F7">
      <w:pPr>
        <w:pStyle w:val="Akapitzlist"/>
        <w:numPr>
          <w:ilvl w:val="1"/>
          <w:numId w:val="9"/>
        </w:numPr>
        <w:spacing w:before="0" w:after="160" w:line="259" w:lineRule="auto"/>
        <w:ind w:left="851"/>
        <w:jc w:val="left"/>
        <w:rPr>
          <w:rFonts w:cs="Open Sans"/>
        </w:rPr>
      </w:pPr>
      <w:r w:rsidRPr="00C20812">
        <w:rPr>
          <w:rFonts w:cs="Open Sans"/>
        </w:rPr>
        <w:t xml:space="preserve">Dzierżawca opóźnia się z zapłatą czynszu dzierżawnego </w:t>
      </w:r>
      <w:r>
        <w:rPr>
          <w:rFonts w:cs="Open Sans"/>
        </w:rPr>
        <w:t>&lt;termin</w:t>
      </w:r>
      <w:r>
        <w:rPr>
          <w:rStyle w:val="Odwoanieprzypisudolnego"/>
          <w:rFonts w:cs="Open Sans"/>
        </w:rPr>
        <w:footnoteReference w:id="21"/>
      </w:r>
      <w:r>
        <w:rPr>
          <w:rFonts w:cs="Open Sans"/>
        </w:rPr>
        <w:t>&gt;</w:t>
      </w:r>
    </w:p>
    <w:p w14:paraId="45E772DE" w14:textId="77777777" w:rsidR="00C344F7" w:rsidRPr="00A847B6" w:rsidRDefault="00C344F7" w:rsidP="00C344F7">
      <w:pPr>
        <w:ind w:firstLine="0"/>
        <w:rPr>
          <w:rFonts w:cs="Open Sans"/>
          <w:b/>
          <w:bCs/>
          <w:color w:val="00B050"/>
        </w:rPr>
      </w:pPr>
      <w:r w:rsidRPr="00A847B6">
        <w:rPr>
          <w:rFonts w:cs="Open Sans"/>
          <w:b/>
          <w:bCs/>
          <w:color w:val="00B050"/>
        </w:rPr>
        <w:t>Warianty: jeżeli wysokość części czynszu byłaby zależna od produkcji energii elektrycznej, wówczas należy rozważyć wprowadzenie możliwości wypowiedzenia umowy w sytuacji niewbudowania instalacji/nieprodukowania prądu:</w:t>
      </w:r>
    </w:p>
    <w:p w14:paraId="5B2E85F0" w14:textId="1821709B" w:rsidR="00C344F7" w:rsidRPr="0029037E" w:rsidRDefault="00C344F7" w:rsidP="00C344F7">
      <w:pPr>
        <w:pStyle w:val="Akapitzlist"/>
        <w:numPr>
          <w:ilvl w:val="1"/>
          <w:numId w:val="9"/>
        </w:numPr>
        <w:spacing w:before="0" w:after="160" w:line="259" w:lineRule="auto"/>
        <w:ind w:left="851"/>
        <w:rPr>
          <w:rFonts w:cs="Open Sans"/>
        </w:rPr>
      </w:pPr>
      <w:r w:rsidRPr="00A847B6">
        <w:rPr>
          <w:rFonts w:cs="Open Sans"/>
        </w:rPr>
        <w:t>Dzierżawca w terminie</w:t>
      </w:r>
      <w:r>
        <w:rPr>
          <w:rFonts w:cs="Open Sans"/>
        </w:rPr>
        <w:t xml:space="preserve"> </w:t>
      </w:r>
      <w:r w:rsidRPr="00A847B6">
        <w:rPr>
          <w:rFonts w:cs="Open Sans"/>
          <w:color w:val="C45911" w:themeColor="accent2" w:themeShade="BF"/>
        </w:rPr>
        <w:t xml:space="preserve">&lt;liczba&gt; </w:t>
      </w:r>
      <w:r w:rsidRPr="00A847B6">
        <w:rPr>
          <w:rFonts w:cs="Open Sans"/>
        </w:rPr>
        <w:t xml:space="preserve">lat od dnia zawarcia niniejszej umowy nie </w:t>
      </w:r>
      <w:r>
        <w:rPr>
          <w:rFonts w:cs="Open Sans"/>
        </w:rPr>
        <w:t xml:space="preserve">zawrze umowy o przyłączenie do sieci elektroenergetycznej / </w:t>
      </w:r>
      <w:r w:rsidRPr="0029037E">
        <w:rPr>
          <w:rFonts w:cs="Open Sans"/>
        </w:rPr>
        <w:t>koncesji na wytwarzanie energii elektrycznej</w:t>
      </w:r>
      <w:r w:rsidR="00C8038B">
        <w:rPr>
          <w:rFonts w:cs="Open Sans"/>
        </w:rPr>
        <w:t xml:space="preserve"> / wpisu do rejestru małych instalacji OZE</w:t>
      </w:r>
      <w:r w:rsidRPr="0029037E">
        <w:rPr>
          <w:rFonts w:cs="Open Sans"/>
        </w:rPr>
        <w:t xml:space="preserve"> albo koncesję</w:t>
      </w:r>
      <w:r w:rsidR="00C8038B">
        <w:rPr>
          <w:rFonts w:cs="Open Sans"/>
        </w:rPr>
        <w:t xml:space="preserve"> lub wpis ten</w:t>
      </w:r>
      <w:r w:rsidRPr="0029037E">
        <w:rPr>
          <w:rFonts w:cs="Open Sans"/>
        </w:rPr>
        <w:t xml:space="preserve"> utraci albo nie otrzyma pozwolenia na użytkowanie instalacji fotowoltaicznej</w:t>
      </w:r>
      <w:r>
        <w:rPr>
          <w:rStyle w:val="Odwoanieprzypisudolnego"/>
          <w:rFonts w:cs="Open Sans"/>
        </w:rPr>
        <w:footnoteReference w:id="22"/>
      </w:r>
      <w:r w:rsidRPr="0029037E">
        <w:rPr>
          <w:rFonts w:cs="Open Sans"/>
        </w:rPr>
        <w:t xml:space="preserve">. </w:t>
      </w:r>
    </w:p>
    <w:p w14:paraId="22D5397B" w14:textId="4C4BA9CA" w:rsidR="00C344F7" w:rsidRDefault="00C344F7" w:rsidP="00C344F7">
      <w:pPr>
        <w:pStyle w:val="Akapitzlist"/>
        <w:numPr>
          <w:ilvl w:val="0"/>
          <w:numId w:val="9"/>
        </w:numPr>
        <w:spacing w:before="0" w:after="160" w:line="259" w:lineRule="auto"/>
        <w:ind w:left="426"/>
        <w:rPr>
          <w:rFonts w:cs="Open Sans"/>
          <w:color w:val="FF0000"/>
        </w:rPr>
      </w:pPr>
      <w:r>
        <w:rPr>
          <w:rFonts w:cs="Open Sans"/>
        </w:rPr>
        <w:t xml:space="preserve">Dzierżawca może wypowiedzieć niniejsza umowę z zachowaniem </w:t>
      </w:r>
      <w:r w:rsidRPr="0029037E">
        <w:rPr>
          <w:rFonts w:cs="Open Sans"/>
        </w:rPr>
        <w:t>6/12/24</w:t>
      </w:r>
      <w:r w:rsidRPr="00476DFC">
        <w:rPr>
          <w:rStyle w:val="Odwoanieprzypisudolnego"/>
          <w:rFonts w:cs="Open Sans"/>
        </w:rPr>
        <w:footnoteReference w:id="23"/>
      </w:r>
      <w:r w:rsidRPr="00476DFC">
        <w:rPr>
          <w:rFonts w:cs="Open Sans"/>
        </w:rPr>
        <w:t xml:space="preserve"> miesięcznego terminu wypowiedzenia skutecznego na koniec roku kalendarzowego/skutecznego na koniec roku kalendarzowego </w:t>
      </w:r>
      <w:r>
        <w:rPr>
          <w:rFonts w:cs="Open Sans"/>
        </w:rPr>
        <w:t xml:space="preserve">w sytuacji gdy Dzierżawca w terminie </w:t>
      </w:r>
      <w:r w:rsidRPr="00853116">
        <w:rPr>
          <w:rFonts w:cs="Open Sans"/>
          <w:color w:val="C45911" w:themeColor="accent2" w:themeShade="BF"/>
        </w:rPr>
        <w:t xml:space="preserve">&lt;liczba&gt; </w:t>
      </w:r>
      <w:r>
        <w:rPr>
          <w:rFonts w:cs="Open Sans"/>
        </w:rPr>
        <w:t xml:space="preserve">lat od dnia zawarcia niniejszej umowy </w:t>
      </w:r>
      <w:r w:rsidRPr="006B1E9D">
        <w:rPr>
          <w:rFonts w:cs="Open Sans"/>
        </w:rPr>
        <w:t xml:space="preserve">nie </w:t>
      </w:r>
      <w:r>
        <w:rPr>
          <w:rFonts w:cs="Open Sans"/>
        </w:rPr>
        <w:t>zawrze umowy o przyłączenie do sieci elektroenergetycznej / nie uzyska koncesji na wytwarzanie energii elektrycznej</w:t>
      </w:r>
      <w:r w:rsidR="00C8038B">
        <w:rPr>
          <w:rFonts w:cs="Open Sans"/>
        </w:rPr>
        <w:t xml:space="preserve"> / wpisu do rejestru małych instalacji OZE</w:t>
      </w:r>
      <w:r w:rsidR="00C8038B" w:rsidRPr="0029037E">
        <w:rPr>
          <w:rFonts w:cs="Open Sans"/>
        </w:rPr>
        <w:t xml:space="preserve"> albo koncesję</w:t>
      </w:r>
      <w:r w:rsidR="00C8038B">
        <w:rPr>
          <w:rFonts w:cs="Open Sans"/>
        </w:rPr>
        <w:t xml:space="preserve"> lub wpis ten</w:t>
      </w:r>
      <w:r w:rsidR="00C8038B" w:rsidRPr="0029037E">
        <w:rPr>
          <w:rFonts w:cs="Open Sans"/>
        </w:rPr>
        <w:t xml:space="preserve"> utraci</w:t>
      </w:r>
      <w:r>
        <w:rPr>
          <w:rFonts w:cs="Open Sans"/>
        </w:rPr>
        <w:t xml:space="preserve"> albo nie otrzyma pozwolenia na użytkowania instalacji fotowoltaicznej</w:t>
      </w:r>
      <w:r>
        <w:rPr>
          <w:rStyle w:val="Odwoanieprzypisudolnego"/>
          <w:rFonts w:cs="Open Sans"/>
        </w:rPr>
        <w:footnoteReference w:id="24"/>
      </w:r>
      <w:r>
        <w:rPr>
          <w:rFonts w:cs="Open Sans"/>
        </w:rPr>
        <w:t xml:space="preserve">. </w:t>
      </w:r>
    </w:p>
    <w:p w14:paraId="690AEFBC" w14:textId="77777777" w:rsidR="00C344F7" w:rsidRPr="00476DFC" w:rsidRDefault="00C344F7" w:rsidP="00C344F7">
      <w:pPr>
        <w:pStyle w:val="Akapitzlist"/>
        <w:numPr>
          <w:ilvl w:val="0"/>
          <w:numId w:val="9"/>
        </w:numPr>
        <w:spacing w:before="0" w:after="160" w:line="259" w:lineRule="auto"/>
        <w:ind w:left="426"/>
        <w:rPr>
          <w:rFonts w:cs="Open Sans"/>
        </w:rPr>
      </w:pPr>
      <w:r w:rsidRPr="00476DFC">
        <w:rPr>
          <w:rFonts w:cs="Open Sans"/>
        </w:rPr>
        <w:t>Poważne naruszanie przez jedną ze stron postanowień niniejszej umowy może być przyczyną jej rozwiązania przez drugą stronę za 6-miesięcznym wypowiedzeniem, skutecznym na koniec roku kalendarzowego. Naruszanie uważa się za poważne gdy spowodowany tym stan niezgodny z umową trwa nieprzerwanie ponad 3 miesiące</w:t>
      </w:r>
      <w:r>
        <w:rPr>
          <w:rFonts w:cs="Open Sans"/>
        </w:rPr>
        <w:t xml:space="preserve"> lub zagraża zdrowiu lub życiu ludzi lub sprowadza niebezpieczeństwo utraty Budynku</w:t>
      </w:r>
      <w:r w:rsidRPr="00476DFC">
        <w:rPr>
          <w:rFonts w:cs="Open Sans"/>
        </w:rPr>
        <w:t>. Wypowiedzenie na podstawie poważnego naruszania umowy możliwe jest wyłącznie po wyznaczeniu stron</w:t>
      </w:r>
      <w:r>
        <w:rPr>
          <w:rFonts w:cs="Open Sans"/>
        </w:rPr>
        <w:t>ie</w:t>
      </w:r>
      <w:r w:rsidRPr="00476DFC">
        <w:rPr>
          <w:rFonts w:cs="Open Sans"/>
        </w:rPr>
        <w:t xml:space="preserve"> naruszającej umowę listem poleconym z potwierdzeniem odbioru dodatkowego terminu do wykonania zobowiązania, nie krótszego niż </w:t>
      </w:r>
      <w:r w:rsidRPr="00476DFC">
        <w:rPr>
          <w:rFonts w:cs="Open Sans"/>
        </w:rPr>
        <w:lastRenderedPageBreak/>
        <w:t>jeden miesiąc. Naruszone obowiązki umowne i sposoby przywrócenia stanu zgodnego z umową muszą być podane we wezwaniu. Oświadczenie o wypowiedzeniu umowy dla swej skuteczności musi wskazywać przyczynę wypowiedzenia.</w:t>
      </w:r>
    </w:p>
    <w:p w14:paraId="639BE725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8</w:t>
      </w:r>
    </w:p>
    <w:p w14:paraId="6EFF6D33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Likwidacja instalacji</w:t>
      </w:r>
    </w:p>
    <w:p w14:paraId="580D39E8" w14:textId="77777777" w:rsidR="00C344F7" w:rsidRDefault="00C344F7" w:rsidP="00C344F7">
      <w:pPr>
        <w:pStyle w:val="Akapitzlist"/>
        <w:numPr>
          <w:ilvl w:val="0"/>
          <w:numId w:val="10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Z chwilą </w:t>
      </w:r>
      <w:r>
        <w:rPr>
          <w:rFonts w:cs="Open Sans"/>
        </w:rPr>
        <w:t>wygaśnięcia</w:t>
      </w:r>
      <w:r w:rsidRPr="00C20812">
        <w:rPr>
          <w:rFonts w:cs="Open Sans"/>
        </w:rPr>
        <w:t xml:space="preserve"> umowy Dzierżawca zobowiązany jest do usunięcia na własny koszt z terenu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>
        <w:rPr>
          <w:rFonts w:cs="Open Sans"/>
        </w:rPr>
        <w:t xml:space="preserve"> / Budynku / Dachu </w:t>
      </w:r>
      <w:r w:rsidRPr="00C20812">
        <w:rPr>
          <w:rFonts w:cs="Open Sans"/>
        </w:rPr>
        <w:t>instalacji fotowoltaicznej wraz z wszystkimi przyłączami, urządzenia</w:t>
      </w:r>
      <w:r>
        <w:rPr>
          <w:rFonts w:cs="Open Sans"/>
        </w:rPr>
        <w:t>mi</w:t>
      </w:r>
      <w:r w:rsidRPr="00C20812">
        <w:rPr>
          <w:rFonts w:cs="Open Sans"/>
        </w:rPr>
        <w:t xml:space="preserve">, instalacjami niezbędnymi do funkcjonowania instalacji, które nie stanowią własności </w:t>
      </w:r>
      <w:r>
        <w:rPr>
          <w:rFonts w:cs="Open Sans"/>
        </w:rPr>
        <w:t xml:space="preserve">innego </w:t>
      </w:r>
      <w:r w:rsidRPr="00C20812">
        <w:rPr>
          <w:rFonts w:cs="Open Sans"/>
        </w:rPr>
        <w:t>przedsiębiorstwa w myśl art. 49 Kodeks</w:t>
      </w:r>
      <w:r>
        <w:rPr>
          <w:rFonts w:cs="Open Sans"/>
        </w:rPr>
        <w:t>u</w:t>
      </w:r>
      <w:r w:rsidRPr="00C20812">
        <w:rPr>
          <w:rFonts w:cs="Open Sans"/>
        </w:rPr>
        <w:t xml:space="preserve"> cywiln</w:t>
      </w:r>
      <w:r>
        <w:rPr>
          <w:rFonts w:cs="Open Sans"/>
        </w:rPr>
        <w:t>ego</w:t>
      </w:r>
      <w:r w:rsidRPr="00C20812">
        <w:rPr>
          <w:rFonts w:cs="Open Sans"/>
        </w:rPr>
        <w:t xml:space="preserve">. </w:t>
      </w:r>
    </w:p>
    <w:p w14:paraId="0E736734" w14:textId="77777777" w:rsidR="00C344F7" w:rsidRPr="00DF1703" w:rsidRDefault="00C344F7" w:rsidP="00C344F7">
      <w:pPr>
        <w:pStyle w:val="Akapitzlist"/>
        <w:numPr>
          <w:ilvl w:val="0"/>
          <w:numId w:val="10"/>
        </w:numPr>
        <w:spacing w:before="0" w:after="160" w:line="259" w:lineRule="auto"/>
        <w:ind w:left="426"/>
        <w:rPr>
          <w:rFonts w:cs="Open Sans"/>
        </w:rPr>
      </w:pPr>
      <w:r>
        <w:rPr>
          <w:rFonts w:cs="Open Sans"/>
        </w:rPr>
        <w:t xml:space="preserve">Obowiązek, o którym mowa w ust. 1 powinien być wykonany w ciągu 3 miesięcy od dnia wygaśnięcia umowy. Wykonanie obowiązków potwierdzone będzie protokołem zdawczo – odbiorczym. </w:t>
      </w:r>
    </w:p>
    <w:p w14:paraId="7C4AFB45" w14:textId="77777777" w:rsidR="00C344F7" w:rsidRPr="00223E8F" w:rsidRDefault="00C344F7" w:rsidP="00C344F7">
      <w:pPr>
        <w:pStyle w:val="Akapitzlist"/>
        <w:numPr>
          <w:ilvl w:val="0"/>
          <w:numId w:val="10"/>
        </w:numPr>
        <w:spacing w:before="0" w:after="160" w:line="259" w:lineRule="auto"/>
        <w:ind w:left="426"/>
        <w:rPr>
          <w:rFonts w:cs="Open Sans"/>
        </w:rPr>
      </w:pPr>
      <w:r w:rsidRPr="00223E8F">
        <w:rPr>
          <w:rFonts w:cs="Open Sans"/>
        </w:rPr>
        <w:t>W sytuacji opóźnienia/zwłoki w wykonaniu przez Dzierżawcę obowiązku, o którym mowa w ust. 1, Wydzierżawiającemu przysługiwać będzie kara umowa w wysokości &lt;kwota&gt;za każdy dzień opóźnienia/zwłoki</w:t>
      </w:r>
      <w:r>
        <w:rPr>
          <w:rStyle w:val="Odwoanieprzypisudolnego"/>
          <w:rFonts w:cs="Open Sans"/>
        </w:rPr>
        <w:footnoteReference w:id="25"/>
      </w:r>
      <w:r w:rsidRPr="00223E8F">
        <w:rPr>
          <w:rFonts w:cs="Open Sans"/>
        </w:rPr>
        <w:t xml:space="preserve">. </w:t>
      </w:r>
    </w:p>
    <w:p w14:paraId="63968DE9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9</w:t>
      </w:r>
    </w:p>
    <w:p w14:paraId="21CF09A0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Postanowienia końcowe</w:t>
      </w:r>
    </w:p>
    <w:p w14:paraId="1EB0FAC5" w14:textId="77777777" w:rsidR="00C344F7" w:rsidRPr="00C20812" w:rsidRDefault="00C344F7" w:rsidP="00C344F7">
      <w:pPr>
        <w:pStyle w:val="Akapitzlist"/>
        <w:numPr>
          <w:ilvl w:val="0"/>
          <w:numId w:val="11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Spory wynikłe z niniejszej umowy rozstrzygane będą przez sąd właściwy według miejsca po</w:t>
      </w:r>
      <w:r>
        <w:rPr>
          <w:rFonts w:cs="Open Sans"/>
        </w:rPr>
        <w:t>ł</w:t>
      </w:r>
      <w:r w:rsidRPr="00C20812">
        <w:rPr>
          <w:rFonts w:cs="Open Sans"/>
        </w:rPr>
        <w:t xml:space="preserve">ożenia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>
        <w:rPr>
          <w:rFonts w:cs="Open Sans"/>
        </w:rPr>
        <w:t xml:space="preserve">. </w:t>
      </w:r>
    </w:p>
    <w:p w14:paraId="06912186" w14:textId="77777777" w:rsidR="00C344F7" w:rsidRPr="002326B9" w:rsidRDefault="00C344F7" w:rsidP="00C344F7">
      <w:pPr>
        <w:pStyle w:val="Akapitzlist"/>
        <w:numPr>
          <w:ilvl w:val="0"/>
          <w:numId w:val="11"/>
        </w:numPr>
        <w:spacing w:before="0" w:after="160" w:line="259" w:lineRule="auto"/>
        <w:ind w:left="426"/>
        <w:rPr>
          <w:rFonts w:cs="Open Sans"/>
        </w:rPr>
      </w:pPr>
      <w:r>
        <w:rPr>
          <w:rFonts w:cs="Open Sans"/>
        </w:rPr>
        <w:t xml:space="preserve">W sytuacji </w:t>
      </w:r>
      <w:r w:rsidRPr="002326B9">
        <w:rPr>
          <w:rFonts w:cs="Open Sans"/>
        </w:rPr>
        <w:t>uznan</w:t>
      </w:r>
      <w:r>
        <w:rPr>
          <w:rFonts w:cs="Open Sans"/>
        </w:rPr>
        <w:t xml:space="preserve">ia </w:t>
      </w:r>
      <w:r w:rsidRPr="002326B9">
        <w:rPr>
          <w:rFonts w:cs="Open Sans"/>
        </w:rPr>
        <w:t xml:space="preserve">przez sąd lub inny właściwy organ </w:t>
      </w:r>
      <w:r>
        <w:rPr>
          <w:rFonts w:cs="Open Sans"/>
        </w:rPr>
        <w:t>któregokolwiek z postanowień niniejszej umowy</w:t>
      </w:r>
      <w:r w:rsidRPr="002326B9">
        <w:rPr>
          <w:rFonts w:cs="Open Sans"/>
        </w:rPr>
        <w:t xml:space="preserve"> za </w:t>
      </w:r>
      <w:r>
        <w:rPr>
          <w:rFonts w:cs="Open Sans"/>
        </w:rPr>
        <w:t>n</w:t>
      </w:r>
      <w:r w:rsidRPr="002326B9">
        <w:rPr>
          <w:rFonts w:cs="Open Sans"/>
        </w:rPr>
        <w:t xml:space="preserve">ieważne, </w:t>
      </w:r>
      <w:r>
        <w:rPr>
          <w:rFonts w:cs="Open Sans"/>
        </w:rPr>
        <w:t>n</w:t>
      </w:r>
      <w:r w:rsidRPr="002326B9">
        <w:rPr>
          <w:rFonts w:cs="Open Sans"/>
        </w:rPr>
        <w:t xml:space="preserve">ieskuteczne </w:t>
      </w:r>
      <w:r>
        <w:rPr>
          <w:rFonts w:cs="Open Sans"/>
        </w:rPr>
        <w:t>l</w:t>
      </w:r>
      <w:r w:rsidRPr="002326B9">
        <w:rPr>
          <w:rFonts w:cs="Open Sans"/>
        </w:rPr>
        <w:t xml:space="preserve">ub niemożliwe do wykonania, nie będzie to miało wpływu na ważność, skuteczność i możliwość egzekwowania pozostałych postanowień niniejszej </w:t>
      </w:r>
      <w:r>
        <w:rPr>
          <w:rFonts w:cs="Open Sans"/>
        </w:rPr>
        <w:t>u</w:t>
      </w:r>
      <w:r w:rsidRPr="002326B9">
        <w:rPr>
          <w:rFonts w:cs="Open Sans"/>
        </w:rPr>
        <w:t>mowy, a Strony podejmą niezbędne kroki w celu zastąpienia nieważnego lub niemożliwego postanowienia, tak aby uczynić je ważnym, skutecznym i możliwym do wykonania zgodnie z intencją Stron wyrażoną w postanowieniu zastępowanym.</w:t>
      </w:r>
    </w:p>
    <w:p w14:paraId="08BFCFE0" w14:textId="77777777" w:rsidR="00C344F7" w:rsidRPr="00C20812" w:rsidRDefault="00C344F7" w:rsidP="00C344F7">
      <w:pPr>
        <w:pStyle w:val="Akapitzlist"/>
        <w:numPr>
          <w:ilvl w:val="0"/>
          <w:numId w:val="11"/>
        </w:numPr>
        <w:spacing w:before="0" w:after="160" w:line="259" w:lineRule="auto"/>
        <w:ind w:left="426"/>
        <w:jc w:val="left"/>
        <w:rPr>
          <w:rFonts w:cs="Open Sans"/>
        </w:rPr>
      </w:pPr>
      <w:r>
        <w:rPr>
          <w:rFonts w:cs="Open Sans"/>
        </w:rPr>
        <w:t>Wszelkie zmiany umowy wymagają formy pisemnej.</w:t>
      </w:r>
    </w:p>
    <w:p w14:paraId="41966EB6" w14:textId="12C416A8" w:rsidR="00C344F7" w:rsidRPr="00C20812" w:rsidRDefault="00C344F7" w:rsidP="00C344F7">
      <w:pPr>
        <w:pStyle w:val="Akapitzlist"/>
        <w:numPr>
          <w:ilvl w:val="0"/>
          <w:numId w:val="11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 sprawach nieuregulowanych zastosowanie będą mi</w:t>
      </w:r>
      <w:r>
        <w:rPr>
          <w:rFonts w:cs="Open Sans"/>
        </w:rPr>
        <w:t xml:space="preserve">eć przepisy ustawy </w:t>
      </w:r>
      <w:r w:rsidRPr="003D0930">
        <w:rPr>
          <w:rFonts w:cs="Open Sans"/>
        </w:rPr>
        <w:t>z dnia 23 kwietnia 1964 r. Kodeks cywilny (</w:t>
      </w:r>
      <w:proofErr w:type="spellStart"/>
      <w:r w:rsidRPr="003D0930">
        <w:rPr>
          <w:rFonts w:cs="Open Sans"/>
        </w:rPr>
        <w:t>t.j</w:t>
      </w:r>
      <w:proofErr w:type="spellEnd"/>
      <w:r w:rsidRPr="003D0930">
        <w:rPr>
          <w:rFonts w:cs="Open Sans"/>
        </w:rPr>
        <w:t xml:space="preserve">. </w:t>
      </w:r>
      <w:r w:rsidR="002821E9" w:rsidRPr="002821E9">
        <w:rPr>
          <w:rFonts w:cs="Open Sans"/>
        </w:rPr>
        <w:t>Dz.U. 2025 poz. 1071</w:t>
      </w:r>
      <w:r w:rsidR="0003135A" w:rsidRPr="0003135A">
        <w:rPr>
          <w:rFonts w:cs="Open Sans"/>
        </w:rPr>
        <w:t xml:space="preserve"> </w:t>
      </w:r>
      <w:r w:rsidRPr="003D0930">
        <w:rPr>
          <w:rFonts w:cs="Open Sans"/>
        </w:rPr>
        <w:t xml:space="preserve">z </w:t>
      </w:r>
      <w:proofErr w:type="spellStart"/>
      <w:r w:rsidRPr="003D0930">
        <w:rPr>
          <w:rFonts w:cs="Open Sans"/>
        </w:rPr>
        <w:t>późn</w:t>
      </w:r>
      <w:proofErr w:type="spellEnd"/>
      <w:r w:rsidRPr="003D0930">
        <w:rPr>
          <w:rFonts w:cs="Open Sans"/>
        </w:rPr>
        <w:t>. zm.).</w:t>
      </w:r>
    </w:p>
    <w:p w14:paraId="432207A5" w14:textId="77777777" w:rsidR="00C344F7" w:rsidRDefault="00C344F7" w:rsidP="00C344F7">
      <w:pPr>
        <w:pStyle w:val="Akapitzlist"/>
        <w:numPr>
          <w:ilvl w:val="0"/>
          <w:numId w:val="11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Umo</w:t>
      </w:r>
      <w:r>
        <w:rPr>
          <w:rFonts w:cs="Open Sans"/>
        </w:rPr>
        <w:t>wę</w:t>
      </w:r>
      <w:r w:rsidRPr="00C20812">
        <w:rPr>
          <w:rFonts w:cs="Open Sans"/>
        </w:rPr>
        <w:t xml:space="preserve"> sporządzono w dwóch jednobrzmiących egzemplarzach, po jednym dla każdej ze stron. </w:t>
      </w:r>
    </w:p>
    <w:p w14:paraId="0B8C2261" w14:textId="77777777" w:rsidR="00C344F7" w:rsidRDefault="00C344F7" w:rsidP="00C344F7">
      <w:pPr>
        <w:spacing w:before="0" w:after="160" w:line="259" w:lineRule="auto"/>
        <w:rPr>
          <w:rFonts w:cs="Open Sans"/>
        </w:rPr>
      </w:pPr>
    </w:p>
    <w:p w14:paraId="1A0FAA20" w14:textId="77777777" w:rsidR="00C344F7" w:rsidRDefault="00C344F7" w:rsidP="00C344F7">
      <w:pPr>
        <w:spacing w:before="0" w:after="160" w:line="259" w:lineRule="auto"/>
        <w:rPr>
          <w:rFonts w:cs="Open Sans"/>
        </w:rPr>
      </w:pPr>
    </w:p>
    <w:p w14:paraId="65FE3AA8" w14:textId="77777777" w:rsidR="00C344F7" w:rsidRPr="00A2585F" w:rsidRDefault="00C344F7" w:rsidP="00C344F7">
      <w:pPr>
        <w:spacing w:before="0" w:after="160" w:line="259" w:lineRule="auto"/>
        <w:rPr>
          <w:rFonts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C344F7" w14:paraId="3BCBDFAC" w14:textId="77777777" w:rsidTr="001528FB">
        <w:tc>
          <w:tcPr>
            <w:tcW w:w="4700" w:type="dxa"/>
            <w:vAlign w:val="center"/>
          </w:tcPr>
          <w:p w14:paraId="651D1F3D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………………………………………….</w:t>
            </w:r>
          </w:p>
        </w:tc>
        <w:tc>
          <w:tcPr>
            <w:tcW w:w="4700" w:type="dxa"/>
            <w:vAlign w:val="center"/>
          </w:tcPr>
          <w:p w14:paraId="294449B1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………………………………………….</w:t>
            </w:r>
          </w:p>
        </w:tc>
      </w:tr>
      <w:tr w:rsidR="00C344F7" w14:paraId="6815F680" w14:textId="77777777" w:rsidTr="001528FB">
        <w:tc>
          <w:tcPr>
            <w:tcW w:w="4700" w:type="dxa"/>
            <w:vAlign w:val="center"/>
          </w:tcPr>
          <w:p w14:paraId="17509132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Wydzierżawiający</w:t>
            </w:r>
          </w:p>
        </w:tc>
        <w:tc>
          <w:tcPr>
            <w:tcW w:w="4700" w:type="dxa"/>
            <w:vAlign w:val="center"/>
          </w:tcPr>
          <w:p w14:paraId="08DED820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Dzierżawca</w:t>
            </w:r>
          </w:p>
        </w:tc>
      </w:tr>
    </w:tbl>
    <w:p w14:paraId="2D9E7327" w14:textId="77777777" w:rsidR="00C344F7" w:rsidRDefault="00C344F7" w:rsidP="00C344F7">
      <w:pPr>
        <w:ind w:firstLine="0"/>
        <w:rPr>
          <w:rFonts w:cs="Open Sans"/>
        </w:rPr>
      </w:pPr>
    </w:p>
    <w:p w14:paraId="32B4732A" w14:textId="77777777" w:rsidR="00C344F7" w:rsidRDefault="00C344F7" w:rsidP="00C344F7">
      <w:pPr>
        <w:ind w:firstLine="0"/>
        <w:rPr>
          <w:rFonts w:cs="Open Sans"/>
        </w:rPr>
      </w:pPr>
      <w:r>
        <w:rPr>
          <w:rFonts w:cs="Open Sans"/>
        </w:rPr>
        <w:lastRenderedPageBreak/>
        <w:t>Załączniki</w:t>
      </w:r>
      <w:r>
        <w:rPr>
          <w:rStyle w:val="Odwoanieprzypisudolnego"/>
          <w:rFonts w:cs="Open Sans"/>
        </w:rPr>
        <w:footnoteReference w:id="26"/>
      </w:r>
      <w:r>
        <w:rPr>
          <w:rFonts w:cs="Open Sans"/>
        </w:rPr>
        <w:t>:</w:t>
      </w:r>
    </w:p>
    <w:p w14:paraId="4FB2DD7C" w14:textId="77777777" w:rsidR="00C344F7" w:rsidRPr="00C20812" w:rsidRDefault="00C344F7" w:rsidP="00C344F7">
      <w:pPr>
        <w:rPr>
          <w:rFonts w:cs="Open Sans"/>
        </w:rPr>
      </w:pPr>
    </w:p>
    <w:p w14:paraId="1BE7C5FA" w14:textId="77777777" w:rsidR="00C344F7" w:rsidRPr="004B0024" w:rsidRDefault="00C344F7" w:rsidP="00C344F7">
      <w:pPr>
        <w:ind w:firstLine="0"/>
        <w:rPr>
          <w:rFonts w:cs="Open Sans"/>
          <w:color w:val="00B050"/>
        </w:rPr>
      </w:pPr>
      <w:r w:rsidRPr="004B0024">
        <w:rPr>
          <w:rFonts w:cs="Open Sans"/>
          <w:color w:val="00B050"/>
        </w:rPr>
        <w:t>Do rozważenia:</w:t>
      </w:r>
    </w:p>
    <w:p w14:paraId="25A2B8D3" w14:textId="77777777" w:rsidR="00C344F7" w:rsidRPr="004B0024" w:rsidRDefault="00C344F7" w:rsidP="00C344F7">
      <w:pPr>
        <w:pStyle w:val="Akapitzlist"/>
        <w:numPr>
          <w:ilvl w:val="0"/>
          <w:numId w:val="1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B0024">
        <w:rPr>
          <w:rFonts w:cs="Open Sans"/>
          <w:color w:val="00B050"/>
        </w:rPr>
        <w:t xml:space="preserve">Jeżeli przedmiotem dzierżawy będzie nieruchomość wspólna to na zawarcia tej umowy, na umieszczenie instalacji </w:t>
      </w:r>
      <w:r>
        <w:rPr>
          <w:rFonts w:cs="Open Sans"/>
          <w:color w:val="00B050"/>
        </w:rPr>
        <w:t>OZE</w:t>
      </w:r>
      <w:r w:rsidRPr="004B0024">
        <w:rPr>
          <w:rFonts w:cs="Open Sans"/>
          <w:color w:val="00B050"/>
        </w:rPr>
        <w:t xml:space="preserve">, wszelkich urządzeń, przewodów konieczne będzie uzyskanie odpowiedniej uchwały. </w:t>
      </w:r>
    </w:p>
    <w:p w14:paraId="6E99488C" w14:textId="77777777" w:rsidR="00C344F7" w:rsidRPr="004B0024" w:rsidRDefault="00C344F7" w:rsidP="00C344F7">
      <w:pPr>
        <w:pStyle w:val="Akapitzlist"/>
        <w:numPr>
          <w:ilvl w:val="0"/>
          <w:numId w:val="1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B0024">
        <w:rPr>
          <w:rFonts w:cs="Open Sans"/>
          <w:color w:val="00B050"/>
        </w:rPr>
        <w:t xml:space="preserve">Zabezpieczenie </w:t>
      </w:r>
      <w:r>
        <w:rPr>
          <w:rFonts w:cs="Open Sans"/>
          <w:color w:val="00B050"/>
        </w:rPr>
        <w:t xml:space="preserve">kaucją </w:t>
      </w:r>
      <w:r w:rsidRPr="004B0024">
        <w:rPr>
          <w:rFonts w:cs="Open Sans"/>
          <w:color w:val="00B050"/>
        </w:rPr>
        <w:t xml:space="preserve">tytułem prawidłowego wykonania umowy. </w:t>
      </w:r>
    </w:p>
    <w:p w14:paraId="09811128" w14:textId="77777777" w:rsidR="00C344F7" w:rsidRPr="009C60F3" w:rsidRDefault="00C344F7" w:rsidP="00C344F7">
      <w:pPr>
        <w:pStyle w:val="Akapitzlist"/>
        <w:numPr>
          <w:ilvl w:val="0"/>
          <w:numId w:val="1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B0024">
        <w:rPr>
          <w:rFonts w:cs="Open Sans"/>
          <w:color w:val="00B050"/>
        </w:rPr>
        <w:t xml:space="preserve">W konkretnych sytuacjach: zobowiązanie </w:t>
      </w:r>
      <w:r>
        <w:rPr>
          <w:rFonts w:cs="Open Sans"/>
          <w:color w:val="00B050"/>
        </w:rPr>
        <w:t>do</w:t>
      </w:r>
      <w:r w:rsidRPr="009C60F3">
        <w:rPr>
          <w:rFonts w:cs="Open Sans"/>
          <w:color w:val="00B050"/>
        </w:rPr>
        <w:t xml:space="preserve"> nie sadzeni</w:t>
      </w:r>
      <w:r>
        <w:rPr>
          <w:rFonts w:cs="Open Sans"/>
          <w:color w:val="00B050"/>
        </w:rPr>
        <w:t>a</w:t>
      </w:r>
      <w:r w:rsidRPr="009C60F3">
        <w:rPr>
          <w:rFonts w:cs="Open Sans"/>
          <w:color w:val="00B050"/>
        </w:rPr>
        <w:t xml:space="preserve"> wysokich drzew </w:t>
      </w:r>
      <w:r>
        <w:rPr>
          <w:rFonts w:cs="Open Sans"/>
          <w:color w:val="00B050"/>
        </w:rPr>
        <w:t>/ przycinania ich</w:t>
      </w:r>
      <w:r w:rsidRPr="009C60F3">
        <w:rPr>
          <w:rFonts w:cs="Open Sans"/>
          <w:color w:val="00B050"/>
        </w:rPr>
        <w:t xml:space="preserve"> na </w:t>
      </w:r>
      <w:r>
        <w:rPr>
          <w:rFonts w:cs="Open Sans"/>
          <w:color w:val="00B050"/>
        </w:rPr>
        <w:t xml:space="preserve">Nieruchomości / </w:t>
      </w:r>
      <w:r w:rsidRPr="009C60F3">
        <w:rPr>
          <w:rFonts w:cs="Open Sans"/>
          <w:color w:val="00B050"/>
        </w:rPr>
        <w:t>gruntach sąsiednich jeżeli są własnością Wydzierżawiającego</w:t>
      </w:r>
      <w:r>
        <w:rPr>
          <w:rFonts w:cs="Open Sans"/>
          <w:color w:val="00B050"/>
        </w:rPr>
        <w:t xml:space="preserve"> lub na gruncie na którym znajduje się budynek</w:t>
      </w:r>
    </w:p>
    <w:p w14:paraId="377BED65" w14:textId="77777777" w:rsidR="00C344F7" w:rsidRDefault="00C344F7" w:rsidP="00C344F7">
      <w:pPr>
        <w:pStyle w:val="Akapitzlist"/>
        <w:numPr>
          <w:ilvl w:val="0"/>
          <w:numId w:val="1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9C60F3">
        <w:rPr>
          <w:rFonts w:cs="Open Sans"/>
          <w:color w:val="00B050"/>
        </w:rPr>
        <w:t xml:space="preserve">Analiza jak będzie </w:t>
      </w:r>
      <w:r>
        <w:rPr>
          <w:rFonts w:cs="Open Sans"/>
          <w:color w:val="00B050"/>
        </w:rPr>
        <w:t>przebiegała sieć elektroenergetyczna celem realizacji przyłączenia do sieci</w:t>
      </w:r>
      <w:r w:rsidRPr="009C60F3">
        <w:rPr>
          <w:rFonts w:cs="Open Sans"/>
          <w:color w:val="00B050"/>
        </w:rPr>
        <w:t>? Czy może konieczna będzie zgoda Wydzierżawiającego na przewody z uwagi na zajęcie nieruchomości sąsiednich?</w:t>
      </w:r>
    </w:p>
    <w:p w14:paraId="284F0892" w14:textId="77777777" w:rsidR="00C344F7" w:rsidRPr="006737B3" w:rsidRDefault="00C344F7" w:rsidP="00C344F7">
      <w:pPr>
        <w:pStyle w:val="Akapitzlist"/>
        <w:numPr>
          <w:ilvl w:val="0"/>
          <w:numId w:val="1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6737B3">
        <w:rPr>
          <w:rFonts w:cs="Open Sans"/>
          <w:b/>
          <w:bCs/>
          <w:color w:val="00B050"/>
        </w:rPr>
        <w:t>Forma pisemna i z datą pewną:</w:t>
      </w:r>
      <w:r w:rsidRPr="006737B3">
        <w:rPr>
          <w:rFonts w:cs="Open Sans"/>
          <w:color w:val="00B050"/>
        </w:rPr>
        <w:t xml:space="preserve"> wówczas w przypadku zbycia nieruchomości nabywca nieruchomości nie będzie mógł wypowiedzieć umowy w związku z jej nabyciem. </w:t>
      </w:r>
      <w:r>
        <w:br w:type="page"/>
      </w:r>
    </w:p>
    <w:p w14:paraId="7B088A73" w14:textId="77777777" w:rsidR="00C344F7" w:rsidRDefault="00C344F7" w:rsidP="00C344F7">
      <w:pPr>
        <w:pStyle w:val="Nagwek1"/>
        <w:numPr>
          <w:ilvl w:val="0"/>
          <w:numId w:val="2"/>
        </w:numPr>
        <w:ind w:left="720" w:hanging="360"/>
      </w:pPr>
      <w:bookmarkStart w:id="3" w:name="_Toc152278842"/>
      <w:r>
        <w:lastRenderedPageBreak/>
        <w:t>Wzór umowy dzierżawy gruntu</w:t>
      </w:r>
      <w:bookmarkEnd w:id="3"/>
    </w:p>
    <w:p w14:paraId="11B44D93" w14:textId="77777777" w:rsidR="00C344F7" w:rsidRDefault="00C344F7" w:rsidP="00C344F7"/>
    <w:p w14:paraId="4D10B42D" w14:textId="77777777" w:rsidR="00C344F7" w:rsidRPr="009C60F3" w:rsidRDefault="00C344F7" w:rsidP="00C344F7">
      <w:pPr>
        <w:ind w:firstLine="0"/>
        <w:jc w:val="center"/>
        <w:rPr>
          <w:rFonts w:cs="Open Sans"/>
          <w:b/>
          <w:bCs/>
        </w:rPr>
      </w:pPr>
      <w:r w:rsidRPr="009C60F3">
        <w:rPr>
          <w:rFonts w:cs="Open Sans"/>
          <w:b/>
          <w:bCs/>
        </w:rPr>
        <w:t>Umowa dzierżawy nieruchomości (gruntu)</w:t>
      </w:r>
    </w:p>
    <w:p w14:paraId="14DD0FE5" w14:textId="77777777" w:rsidR="00C344F7" w:rsidRPr="006B1E9D" w:rsidRDefault="00C344F7" w:rsidP="00C344F7">
      <w:pPr>
        <w:ind w:firstLine="0"/>
        <w:jc w:val="center"/>
        <w:rPr>
          <w:rFonts w:cs="Open Sans"/>
          <w:color w:val="00B050"/>
        </w:rPr>
      </w:pPr>
      <w:r w:rsidRPr="006B1E9D">
        <w:rPr>
          <w:rFonts w:cs="Open Sans"/>
          <w:color w:val="00B050"/>
        </w:rPr>
        <w:t>-WZÓR-</w:t>
      </w:r>
    </w:p>
    <w:p w14:paraId="7FB78D18" w14:textId="77777777" w:rsidR="00C344F7" w:rsidRPr="00C20812" w:rsidRDefault="00C344F7" w:rsidP="00C344F7">
      <w:pPr>
        <w:ind w:firstLine="0"/>
        <w:rPr>
          <w:rFonts w:cs="Open Sans"/>
        </w:rPr>
      </w:pPr>
      <w:r w:rsidRPr="00C20812">
        <w:rPr>
          <w:rFonts w:cs="Open Sans"/>
        </w:rPr>
        <w:t>zawarta dnia ……………………………………w ……………………………………. pomiędzy:</w:t>
      </w:r>
    </w:p>
    <w:p w14:paraId="3FACC7CE" w14:textId="77777777" w:rsidR="00C344F7" w:rsidRPr="00326CBA" w:rsidRDefault="00C344F7" w:rsidP="00C344F7">
      <w:pPr>
        <w:pStyle w:val="Akapitzlist"/>
        <w:numPr>
          <w:ilvl w:val="0"/>
          <w:numId w:val="23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326CBA">
        <w:rPr>
          <w:rFonts w:cs="Open Sans"/>
          <w:color w:val="00B050"/>
        </w:rPr>
        <w:t>[Ważne jest odpowiednie oznaczenie stron</w:t>
      </w:r>
      <w:r>
        <w:rPr>
          <w:rFonts w:cs="Open Sans"/>
          <w:color w:val="00B050"/>
        </w:rPr>
        <w:t>: podanie nazwy, siedziby / imienia i nazwiska, adresu zamieszkania, adresu, danych identyfikujących takich jak: numer KRS, NIP, REGON w przypadku osób prawnych, PESEL w przypadku osób fizycznych</w:t>
      </w:r>
      <w:r w:rsidRPr="00326CBA">
        <w:rPr>
          <w:rFonts w:cs="Open Sans"/>
          <w:color w:val="00B050"/>
        </w:rPr>
        <w:t xml:space="preserve">, sprawdzenie </w:t>
      </w:r>
      <w:r>
        <w:rPr>
          <w:rFonts w:cs="Open Sans"/>
          <w:color w:val="00B050"/>
        </w:rPr>
        <w:t xml:space="preserve">i wpisanie w tej części umowy </w:t>
      </w:r>
      <w:r w:rsidRPr="00326CBA">
        <w:rPr>
          <w:rFonts w:cs="Open Sans"/>
          <w:color w:val="00B050"/>
        </w:rPr>
        <w:t>odpowiedniej reprezentacji stron, ewentualnych pełnomocnictw i posiadania ewentualnych uchwał koniecznych do zawarcia umowy</w:t>
      </w:r>
      <w:r>
        <w:rPr>
          <w:rFonts w:cs="Open Sans"/>
          <w:color w:val="00B050"/>
        </w:rPr>
        <w:t xml:space="preserve"> i należytego wykazania umocowania, to istotne, aby umowa została zawarta z podmiotem uprawnionym do jej zawarcia</w:t>
      </w:r>
      <w:r w:rsidRPr="00326CBA">
        <w:rPr>
          <w:rFonts w:cs="Open Sans"/>
          <w:color w:val="00B050"/>
        </w:rPr>
        <w:t>]</w:t>
      </w:r>
    </w:p>
    <w:p w14:paraId="627A0DDD" w14:textId="77777777" w:rsidR="00C344F7" w:rsidRPr="00C20812" w:rsidRDefault="00C344F7" w:rsidP="00C344F7">
      <w:pPr>
        <w:ind w:firstLine="426"/>
        <w:rPr>
          <w:rFonts w:cs="Open Sans"/>
          <w:b/>
          <w:bCs/>
        </w:rPr>
      </w:pPr>
      <w:r w:rsidRPr="00C20812">
        <w:rPr>
          <w:rFonts w:cs="Open Sans"/>
        </w:rPr>
        <w:t xml:space="preserve">zwanym dalej </w:t>
      </w:r>
      <w:r w:rsidRPr="00C20812">
        <w:rPr>
          <w:rFonts w:cs="Open Sans"/>
          <w:b/>
          <w:bCs/>
        </w:rPr>
        <w:t xml:space="preserve">Wydzierżawiającym, </w:t>
      </w:r>
    </w:p>
    <w:p w14:paraId="7F72C3ED" w14:textId="77777777" w:rsidR="00C344F7" w:rsidRPr="00C20812" w:rsidRDefault="00C344F7" w:rsidP="00C344F7">
      <w:pPr>
        <w:ind w:firstLine="0"/>
        <w:rPr>
          <w:rFonts w:cs="Open Sans"/>
        </w:rPr>
      </w:pPr>
      <w:r w:rsidRPr="00C20812">
        <w:rPr>
          <w:rFonts w:cs="Open Sans"/>
        </w:rPr>
        <w:t>a</w:t>
      </w:r>
    </w:p>
    <w:p w14:paraId="70D369D5" w14:textId="77777777" w:rsidR="00C344F7" w:rsidRDefault="00C344F7" w:rsidP="00C344F7">
      <w:pPr>
        <w:pStyle w:val="Akapitzlist"/>
        <w:numPr>
          <w:ilvl w:val="0"/>
          <w:numId w:val="23"/>
        </w:numPr>
        <w:spacing w:before="0" w:after="160" w:line="259" w:lineRule="auto"/>
        <w:ind w:left="426"/>
        <w:rPr>
          <w:rFonts w:cs="Open Sans"/>
        </w:rPr>
      </w:pPr>
      <w:r w:rsidRPr="007402BF">
        <w:rPr>
          <w:rFonts w:cs="Open Sans"/>
          <w:b/>
          <w:bCs/>
        </w:rPr>
        <w:t xml:space="preserve">Spółdzielnią </w:t>
      </w:r>
      <w:r w:rsidRPr="007402BF">
        <w:rPr>
          <w:rFonts w:cs="Open Sans"/>
          <w:b/>
          <w:bCs/>
          <w:color w:val="C45911" w:themeColor="accent2" w:themeShade="BF"/>
        </w:rPr>
        <w:t>&lt;nazwa spółdzielni&gt;</w:t>
      </w:r>
      <w:r w:rsidRPr="007402BF">
        <w:rPr>
          <w:rFonts w:cs="Open Sans"/>
          <w:color w:val="C45911" w:themeColor="accent2" w:themeShade="BF"/>
        </w:rPr>
        <w:t xml:space="preserve"> </w:t>
      </w:r>
      <w:r w:rsidRPr="007402BF">
        <w:rPr>
          <w:rFonts w:cs="Open Sans"/>
        </w:rPr>
        <w:t xml:space="preserve">z siedzibą w </w:t>
      </w:r>
      <w:r w:rsidRPr="007402BF">
        <w:rPr>
          <w:rFonts w:cs="Open Sans"/>
          <w:color w:val="C45911" w:themeColor="accent2" w:themeShade="BF"/>
        </w:rPr>
        <w:t>&lt;miejscowość&gt;</w:t>
      </w:r>
      <w:r w:rsidRPr="007402BF">
        <w:rPr>
          <w:rFonts w:cs="Open Sans"/>
        </w:rPr>
        <w:t xml:space="preserve">, adres: </w:t>
      </w:r>
      <w:r w:rsidRPr="007402BF">
        <w:rPr>
          <w:rFonts w:cs="Open Sans"/>
          <w:color w:val="C45911" w:themeColor="accent2" w:themeShade="BF"/>
        </w:rPr>
        <w:t xml:space="preserve">&lt;pełen adres siedziby&gt; </w:t>
      </w:r>
      <w:r w:rsidRPr="007402BF">
        <w:rPr>
          <w:rFonts w:cs="Open Sans"/>
        </w:rPr>
        <w:t xml:space="preserve">wpisaną do rejestru przedsiębiorców Krajowego Rejestru Sądowego prowadzonego przez Sąd Rejonowy </w:t>
      </w:r>
      <w:r w:rsidRPr="007402BF">
        <w:rPr>
          <w:rFonts w:cs="Open Sans"/>
          <w:color w:val="C45911" w:themeColor="accent2" w:themeShade="BF"/>
        </w:rPr>
        <w:t xml:space="preserve">&lt;oznaczenie sądu&gt;, </w:t>
      </w:r>
      <w:r w:rsidRPr="007402BF">
        <w:rPr>
          <w:rFonts w:cs="Open Sans"/>
        </w:rPr>
        <w:t xml:space="preserve">Wydział </w:t>
      </w:r>
      <w:r w:rsidRPr="007402BF">
        <w:rPr>
          <w:rFonts w:cs="Open Sans"/>
          <w:color w:val="C45911" w:themeColor="accent2" w:themeShade="BF"/>
        </w:rPr>
        <w:t xml:space="preserve">&lt;nazwa wydziału sądu&gt; </w:t>
      </w:r>
      <w:r w:rsidRPr="007402BF">
        <w:rPr>
          <w:rFonts w:cs="Open Sans"/>
        </w:rPr>
        <w:t xml:space="preserve">pod numerem KRS </w:t>
      </w:r>
      <w:r w:rsidRPr="007402BF">
        <w:rPr>
          <w:rFonts w:cs="Open Sans"/>
          <w:color w:val="C45911" w:themeColor="accent2" w:themeShade="BF"/>
        </w:rPr>
        <w:t xml:space="preserve">&lt;numer KRS&gt;, </w:t>
      </w:r>
      <w:r w:rsidRPr="007402BF">
        <w:rPr>
          <w:rFonts w:cs="Open Sans"/>
        </w:rPr>
        <w:t xml:space="preserve">NIP </w:t>
      </w:r>
      <w:r w:rsidRPr="007402BF">
        <w:rPr>
          <w:rFonts w:cs="Open Sans"/>
          <w:color w:val="C45911" w:themeColor="accent2" w:themeShade="BF"/>
        </w:rPr>
        <w:t>&lt;numer NIP&gt;</w:t>
      </w:r>
      <w:r w:rsidRPr="007402BF">
        <w:rPr>
          <w:rFonts w:cs="Open Sans"/>
        </w:rPr>
        <w:t xml:space="preserve">, REGON </w:t>
      </w:r>
      <w:r w:rsidRPr="007402BF">
        <w:rPr>
          <w:rFonts w:cs="Open Sans"/>
          <w:color w:val="C45911" w:themeColor="accent2" w:themeShade="BF"/>
        </w:rPr>
        <w:t>&lt;numer REGON&gt;,</w:t>
      </w:r>
      <w:r w:rsidRPr="007402BF">
        <w:rPr>
          <w:rFonts w:cs="Open Sans"/>
        </w:rPr>
        <w:t xml:space="preserve"> wpisaną do wykazu spółdzielni energetycznych prowadzonego przez Dyrektora Generalnego Krajowego Ośrodka Wsparcia Rolnictwa ,</w:t>
      </w:r>
    </w:p>
    <w:p w14:paraId="799011A1" w14:textId="77777777" w:rsidR="00C344F7" w:rsidRPr="007402BF" w:rsidRDefault="00C344F7" w:rsidP="00C344F7">
      <w:pPr>
        <w:spacing w:before="0" w:after="160" w:line="259" w:lineRule="auto"/>
        <w:ind w:left="426" w:firstLine="0"/>
        <w:rPr>
          <w:rFonts w:cs="Open Sans"/>
        </w:rPr>
      </w:pPr>
      <w:r w:rsidRPr="007402BF">
        <w:rPr>
          <w:rFonts w:cs="Open Sans"/>
        </w:rPr>
        <w:t xml:space="preserve">reprezentowaną przez </w:t>
      </w:r>
      <w:r w:rsidRPr="007402BF">
        <w:rPr>
          <w:rFonts w:cs="Open Sans"/>
          <w:color w:val="C45911" w:themeColor="accent2" w:themeShade="BF"/>
        </w:rPr>
        <w:t>&lt;funkcja – imię i nazwisko&gt;</w:t>
      </w:r>
      <w:r w:rsidRPr="005C5B3E">
        <w:rPr>
          <w:rStyle w:val="Odwoanieprzypisudolnego"/>
          <w:rFonts w:cs="Open Sans"/>
          <w:color w:val="C45911" w:themeColor="accent2" w:themeShade="BF"/>
        </w:rPr>
        <w:footnoteReference w:id="27"/>
      </w:r>
    </w:p>
    <w:p w14:paraId="27013411" w14:textId="77777777" w:rsidR="00C344F7" w:rsidRPr="00C20812" w:rsidRDefault="00C344F7" w:rsidP="00C344F7">
      <w:pPr>
        <w:ind w:firstLine="426"/>
        <w:rPr>
          <w:rFonts w:cs="Open Sans"/>
          <w:b/>
          <w:bCs/>
        </w:rPr>
      </w:pPr>
      <w:r>
        <w:rPr>
          <w:rFonts w:cs="Open Sans"/>
        </w:rPr>
        <w:t>z</w:t>
      </w:r>
      <w:r w:rsidRPr="00C20812">
        <w:rPr>
          <w:rFonts w:cs="Open Sans"/>
        </w:rPr>
        <w:t>wan</w:t>
      </w:r>
      <w:r>
        <w:rPr>
          <w:rFonts w:cs="Open Sans"/>
        </w:rPr>
        <w:t>ą</w:t>
      </w:r>
      <w:r w:rsidRPr="00C20812">
        <w:rPr>
          <w:rFonts w:cs="Open Sans"/>
        </w:rPr>
        <w:t xml:space="preserve"> dalej </w:t>
      </w:r>
      <w:r w:rsidRPr="00C20812">
        <w:rPr>
          <w:rFonts w:cs="Open Sans"/>
          <w:b/>
          <w:bCs/>
        </w:rPr>
        <w:t xml:space="preserve">Dzierżawcą, </w:t>
      </w:r>
    </w:p>
    <w:p w14:paraId="74373D46" w14:textId="77777777" w:rsidR="00C344F7" w:rsidRPr="00C20812" w:rsidRDefault="00C344F7" w:rsidP="00C344F7">
      <w:pPr>
        <w:ind w:firstLine="0"/>
        <w:rPr>
          <w:rFonts w:cs="Open Sans"/>
          <w:b/>
          <w:bCs/>
        </w:rPr>
      </w:pPr>
      <w:r w:rsidRPr="00C20812">
        <w:rPr>
          <w:rFonts w:cs="Open Sans"/>
        </w:rPr>
        <w:t xml:space="preserve">zwanymi łącznie </w:t>
      </w:r>
      <w:r>
        <w:rPr>
          <w:rFonts w:cs="Open Sans"/>
          <w:b/>
          <w:bCs/>
        </w:rPr>
        <w:t>S</w:t>
      </w:r>
      <w:r w:rsidRPr="00C20812">
        <w:rPr>
          <w:rFonts w:cs="Open Sans"/>
          <w:b/>
          <w:bCs/>
        </w:rPr>
        <w:t>tronami</w:t>
      </w:r>
      <w:r>
        <w:rPr>
          <w:rFonts w:cs="Open Sans"/>
          <w:b/>
          <w:bCs/>
        </w:rPr>
        <w:t xml:space="preserve">. </w:t>
      </w:r>
    </w:p>
    <w:p w14:paraId="0636A31D" w14:textId="77777777" w:rsidR="00C344F7" w:rsidRPr="009C60F3" w:rsidRDefault="00C344F7" w:rsidP="00C344F7">
      <w:pPr>
        <w:ind w:firstLine="0"/>
        <w:rPr>
          <w:rFonts w:cs="Open Sans"/>
        </w:rPr>
      </w:pPr>
      <w:r w:rsidRPr="009C60F3">
        <w:rPr>
          <w:rFonts w:cs="Open Sans"/>
        </w:rPr>
        <w:t>o następującej treści:</w:t>
      </w:r>
    </w:p>
    <w:p w14:paraId="791C4C99" w14:textId="77777777" w:rsidR="00C344F7" w:rsidRPr="00C20812" w:rsidRDefault="00C344F7" w:rsidP="00C344F7">
      <w:pPr>
        <w:rPr>
          <w:rFonts w:cs="Open Sans"/>
          <w:b/>
          <w:bCs/>
        </w:rPr>
      </w:pPr>
    </w:p>
    <w:p w14:paraId="4DB38B35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1</w:t>
      </w:r>
    </w:p>
    <w:p w14:paraId="7BF05361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Nieruchomość</w:t>
      </w:r>
    </w:p>
    <w:p w14:paraId="4DBBBC5B" w14:textId="77777777" w:rsidR="00C344F7" w:rsidRDefault="00C344F7" w:rsidP="00C344F7">
      <w:pPr>
        <w:pStyle w:val="Akapitzlist"/>
        <w:numPr>
          <w:ilvl w:val="0"/>
          <w:numId w:val="14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oświadcza, iż jest </w:t>
      </w:r>
      <w:r>
        <w:rPr>
          <w:rFonts w:cs="Open Sans"/>
        </w:rPr>
        <w:t xml:space="preserve">jedynym </w:t>
      </w:r>
      <w:r w:rsidRPr="00C20812">
        <w:rPr>
          <w:rFonts w:cs="Open Sans"/>
        </w:rPr>
        <w:t xml:space="preserve">właścicielem nieruchomości położonej w </w:t>
      </w:r>
      <w:r w:rsidRPr="00853116">
        <w:rPr>
          <w:rFonts w:cs="Open Sans"/>
          <w:color w:val="C45911" w:themeColor="accent2" w:themeShade="BF"/>
        </w:rPr>
        <w:t xml:space="preserve">&lt;nazwa miejscowości&gt; </w:t>
      </w:r>
      <w:r w:rsidRPr="00C20812">
        <w:rPr>
          <w:rFonts w:cs="Open Sans"/>
        </w:rPr>
        <w:t>stanowiącej działkę o numerze</w:t>
      </w:r>
      <w:r>
        <w:rPr>
          <w:rFonts w:cs="Open Sans"/>
        </w:rPr>
        <w:t xml:space="preserve"> &lt;numer działki&gt;</w:t>
      </w:r>
      <w:r w:rsidRPr="00C20812">
        <w:rPr>
          <w:rFonts w:cs="Open Sans"/>
        </w:rPr>
        <w:t>, o powierzchni</w:t>
      </w:r>
      <w:r>
        <w:rPr>
          <w:rFonts w:cs="Open Sans"/>
        </w:rPr>
        <w:t xml:space="preserve"> </w:t>
      </w:r>
      <w:r w:rsidRPr="009C60F3">
        <w:rPr>
          <w:rFonts w:cs="Open Sans"/>
          <w:color w:val="C45911" w:themeColor="accent2" w:themeShade="BF"/>
        </w:rPr>
        <w:t xml:space="preserve">&lt;liczba&gt;. </w:t>
      </w:r>
      <w:r>
        <w:rPr>
          <w:rFonts w:cs="Open Sans"/>
        </w:rPr>
        <w:t>m</w:t>
      </w:r>
      <w:r>
        <w:rPr>
          <w:rFonts w:cs="Open Sans"/>
          <w:vertAlign w:val="superscript"/>
        </w:rPr>
        <w:t>2</w:t>
      </w:r>
      <w:r>
        <w:rPr>
          <w:rFonts w:cs="Open Sans"/>
        </w:rPr>
        <w:t xml:space="preserve"> /a/ ha</w:t>
      </w:r>
      <w:r w:rsidRPr="00C20812">
        <w:rPr>
          <w:rFonts w:cs="Open Sans"/>
        </w:rPr>
        <w:t xml:space="preserve"> dla które</w:t>
      </w:r>
      <w:r>
        <w:rPr>
          <w:rFonts w:cs="Open Sans"/>
        </w:rPr>
        <w:t>j</w:t>
      </w:r>
      <w:r w:rsidRPr="00C20812">
        <w:rPr>
          <w:rFonts w:cs="Open Sans"/>
        </w:rPr>
        <w:t xml:space="preserve"> Sąd Rejonowy</w:t>
      </w:r>
      <w:r>
        <w:rPr>
          <w:rFonts w:cs="Open Sans"/>
        </w:rPr>
        <w:t xml:space="preserve"> w</w:t>
      </w:r>
      <w:r w:rsidRPr="00C20812">
        <w:rPr>
          <w:rFonts w:cs="Open Sans"/>
        </w:rPr>
        <w:t xml:space="preserve"> </w:t>
      </w:r>
      <w:r>
        <w:rPr>
          <w:rFonts w:cs="Open Sans"/>
        </w:rPr>
        <w:t xml:space="preserve">&lt;miejscowość&gt;, Wydział </w:t>
      </w:r>
      <w:r w:rsidRPr="009C60F3">
        <w:rPr>
          <w:rFonts w:cs="Open Sans"/>
          <w:color w:val="C45911" w:themeColor="accent2" w:themeShade="BF"/>
        </w:rPr>
        <w:t>&lt;nazwa wydziału sądu&gt;</w:t>
      </w:r>
      <w:r w:rsidRPr="00C20812">
        <w:rPr>
          <w:rFonts w:cs="Open Sans"/>
        </w:rPr>
        <w:t xml:space="preserve"> prowadzi księgę wieczystą o numerze</w:t>
      </w:r>
      <w:r>
        <w:rPr>
          <w:rFonts w:cs="Open Sans"/>
        </w:rPr>
        <w:t xml:space="preserve"> </w:t>
      </w:r>
      <w:r w:rsidRPr="009C60F3">
        <w:rPr>
          <w:rFonts w:cs="Open Sans"/>
          <w:color w:val="C45911" w:themeColor="accent2" w:themeShade="BF"/>
        </w:rPr>
        <w:t>&lt;numer księgi wieczystej</w:t>
      </w:r>
      <w:r>
        <w:rPr>
          <w:rStyle w:val="Odwoanieprzypisudolnego"/>
          <w:rFonts w:cs="Open Sans"/>
          <w:color w:val="C45911" w:themeColor="accent2" w:themeShade="BF"/>
        </w:rPr>
        <w:footnoteReference w:id="28"/>
      </w:r>
      <w:r w:rsidRPr="009C60F3">
        <w:rPr>
          <w:rFonts w:cs="Open Sans"/>
          <w:color w:val="C45911" w:themeColor="accent2" w:themeShade="BF"/>
        </w:rPr>
        <w:t>&gt;</w:t>
      </w:r>
      <w:r>
        <w:rPr>
          <w:rFonts w:cs="Open Sans"/>
          <w:color w:val="C45911" w:themeColor="accent2" w:themeShade="BF"/>
        </w:rPr>
        <w:t xml:space="preserve"> </w:t>
      </w:r>
      <w:r w:rsidRPr="003D2575">
        <w:rPr>
          <w:rFonts w:cs="Open Sans"/>
        </w:rPr>
        <w:t>zwanej dalej „</w:t>
      </w:r>
      <w:r w:rsidRPr="009C60F3">
        <w:rPr>
          <w:rFonts w:cs="Open Sans"/>
          <w:b/>
          <w:bCs/>
        </w:rPr>
        <w:t>Nieruchomością</w:t>
      </w:r>
      <w:r w:rsidRPr="003D2575">
        <w:rPr>
          <w:rFonts w:cs="Open Sans"/>
        </w:rPr>
        <w:t xml:space="preserve">”, </w:t>
      </w:r>
      <w:r>
        <w:rPr>
          <w:rFonts w:cs="Open Sans"/>
        </w:rPr>
        <w:t>na której znajduje się budynek &lt;</w:t>
      </w:r>
      <w:r w:rsidRPr="009C60F3">
        <w:rPr>
          <w:rFonts w:cs="Open Sans"/>
          <w:color w:val="C45911" w:themeColor="accent2" w:themeShade="BF"/>
        </w:rPr>
        <w:t>krótka charakterystyka budynku</w:t>
      </w:r>
      <w:r>
        <w:rPr>
          <w:rStyle w:val="Odwoanieprzypisudolnego"/>
          <w:rFonts w:cs="Open Sans"/>
          <w:color w:val="C45911" w:themeColor="accent2" w:themeShade="BF"/>
        </w:rPr>
        <w:footnoteReference w:id="29"/>
      </w:r>
      <w:r>
        <w:rPr>
          <w:rFonts w:cs="Open Sans"/>
        </w:rPr>
        <w:t xml:space="preserve"> &gt; o powierzchni </w:t>
      </w:r>
      <w:r w:rsidRPr="006B1E9D">
        <w:rPr>
          <w:rFonts w:cs="Open Sans"/>
          <w:color w:val="C45911" w:themeColor="accent2" w:themeShade="BF"/>
        </w:rPr>
        <w:t xml:space="preserve">&lt;liczba&gt;. </w:t>
      </w:r>
      <w:r>
        <w:rPr>
          <w:rFonts w:cs="Open Sans"/>
        </w:rPr>
        <w:t>m</w:t>
      </w:r>
      <w:r>
        <w:rPr>
          <w:rFonts w:cs="Open Sans"/>
          <w:vertAlign w:val="superscript"/>
        </w:rPr>
        <w:t>2</w:t>
      </w:r>
      <w:r>
        <w:rPr>
          <w:rFonts w:cs="Open Sans"/>
        </w:rPr>
        <w:t xml:space="preserve">, zwany dalej </w:t>
      </w:r>
      <w:r>
        <w:rPr>
          <w:rFonts w:cs="Open Sans"/>
        </w:rPr>
        <w:lastRenderedPageBreak/>
        <w:t>„</w:t>
      </w:r>
      <w:r w:rsidRPr="009C60F3">
        <w:rPr>
          <w:rFonts w:cs="Open Sans"/>
          <w:b/>
          <w:bCs/>
        </w:rPr>
        <w:t>Budynkiem</w:t>
      </w:r>
      <w:r w:rsidRPr="000A0F9F">
        <w:rPr>
          <w:rFonts w:cs="Open Sans"/>
        </w:rPr>
        <w:t>”.</w:t>
      </w:r>
      <w:r>
        <w:rPr>
          <w:rFonts w:cs="Open Sans"/>
        </w:rPr>
        <w:t xml:space="preserve"> Wydruk z internetowej przeglądarki ksiąg wieczystych stanowi Załącznik nr </w:t>
      </w:r>
      <w:r w:rsidRPr="006B1E9D">
        <w:rPr>
          <w:rFonts w:cs="Open Sans"/>
          <w:color w:val="C45911" w:themeColor="accent2" w:themeShade="BF"/>
        </w:rPr>
        <w:t>&lt;liczba&gt;</w:t>
      </w:r>
      <w:r>
        <w:rPr>
          <w:rStyle w:val="Odwoanieprzypisudolnego"/>
          <w:rFonts w:cs="Open Sans"/>
          <w:color w:val="C45911" w:themeColor="accent2" w:themeShade="BF"/>
        </w:rPr>
        <w:footnoteReference w:id="30"/>
      </w:r>
      <w:r w:rsidRPr="006B1E9D">
        <w:rPr>
          <w:rFonts w:cs="Open Sans"/>
          <w:color w:val="C45911" w:themeColor="accent2" w:themeShade="BF"/>
        </w:rPr>
        <w:t xml:space="preserve">. </w:t>
      </w:r>
      <w:r>
        <w:rPr>
          <w:rFonts w:cs="Open Sans"/>
        </w:rPr>
        <w:t xml:space="preserve">Wypis z ewidencji gruntów stanowi Załącznik nr </w:t>
      </w:r>
      <w:r w:rsidRPr="006B1E9D">
        <w:rPr>
          <w:rFonts w:cs="Open Sans"/>
          <w:color w:val="C45911" w:themeColor="accent2" w:themeShade="BF"/>
        </w:rPr>
        <w:t>&lt;liczba&gt;</w:t>
      </w:r>
      <w:r>
        <w:rPr>
          <w:rFonts w:cs="Open Sans"/>
          <w:color w:val="C45911" w:themeColor="accent2" w:themeShade="BF"/>
        </w:rPr>
        <w:t>.</w:t>
      </w:r>
    </w:p>
    <w:p w14:paraId="3635BC50" w14:textId="77777777" w:rsidR="00C344F7" w:rsidRDefault="00C344F7" w:rsidP="00C344F7">
      <w:pPr>
        <w:pStyle w:val="Akapitzlist"/>
        <w:numPr>
          <w:ilvl w:val="0"/>
          <w:numId w:val="14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Wydzierżawiający oświadcza, iż</w:t>
      </w:r>
      <w:r>
        <w:rPr>
          <w:rFonts w:cs="Open Sans"/>
        </w:rPr>
        <w:t>:</w:t>
      </w:r>
    </w:p>
    <w:p w14:paraId="468606F4" w14:textId="77777777" w:rsidR="00C344F7" w:rsidRDefault="00C344F7" w:rsidP="00C344F7">
      <w:pPr>
        <w:pStyle w:val="Akapitzlist"/>
        <w:numPr>
          <w:ilvl w:val="1"/>
          <w:numId w:val="14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 xml:space="preserve">zawarcie niniejszej umowy nie narusza jego zobowiązań wobec osób trzecich, </w:t>
      </w:r>
    </w:p>
    <w:p w14:paraId="1EC599D5" w14:textId="77777777" w:rsidR="00C344F7" w:rsidRDefault="00C344F7" w:rsidP="00C344F7">
      <w:pPr>
        <w:pStyle w:val="Akapitzlist"/>
        <w:numPr>
          <w:ilvl w:val="1"/>
          <w:numId w:val="14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N</w:t>
      </w:r>
      <w:r w:rsidRPr="00C20812">
        <w:rPr>
          <w:rFonts w:cs="Open Sans"/>
        </w:rPr>
        <w:t>ieruchomość</w:t>
      </w:r>
      <w:r>
        <w:rPr>
          <w:rFonts w:cs="Open Sans"/>
        </w:rPr>
        <w:t xml:space="preserve"> </w:t>
      </w:r>
      <w:r w:rsidRPr="00C20812">
        <w:rPr>
          <w:rFonts w:cs="Open Sans"/>
        </w:rPr>
        <w:t>nie została oddana oso</w:t>
      </w:r>
      <w:r>
        <w:rPr>
          <w:rFonts w:cs="Open Sans"/>
        </w:rPr>
        <w:t>bom</w:t>
      </w:r>
      <w:r w:rsidRPr="00C20812">
        <w:rPr>
          <w:rFonts w:cs="Open Sans"/>
        </w:rPr>
        <w:t xml:space="preserve"> trzecim do używania w jakiejkolwiek formie prawnej, nie jest obciążona prawami obligacyjnymi lub rzeczowymi</w:t>
      </w:r>
      <w:r>
        <w:rPr>
          <w:rFonts w:cs="Open Sans"/>
        </w:rPr>
        <w:t>, które</w:t>
      </w:r>
      <w:r w:rsidRPr="00C20812">
        <w:rPr>
          <w:rFonts w:cs="Open Sans"/>
        </w:rPr>
        <w:t xml:space="preserve"> uniemożliwiałyby prawidłowe korzystanie z nie</w:t>
      </w:r>
      <w:r>
        <w:rPr>
          <w:rFonts w:cs="Open Sans"/>
        </w:rPr>
        <w:t>j</w:t>
      </w:r>
      <w:r w:rsidRPr="00C20812">
        <w:rPr>
          <w:rFonts w:cs="Open Sans"/>
        </w:rPr>
        <w:t xml:space="preserve"> według celu niniejszej umowy oraz które miałyby pierwszeństwo przed prawem dzierżawy wynikającym z niniejszej umowy</w:t>
      </w:r>
      <w:r>
        <w:rPr>
          <w:rFonts w:cs="Open Sans"/>
        </w:rPr>
        <w:t>,</w:t>
      </w:r>
    </w:p>
    <w:p w14:paraId="1DAB3608" w14:textId="77777777" w:rsidR="00C344F7" w:rsidRDefault="00C344F7" w:rsidP="00C344F7">
      <w:pPr>
        <w:pStyle w:val="Akapitzlist"/>
        <w:numPr>
          <w:ilvl w:val="1"/>
          <w:numId w:val="14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 xml:space="preserve">Nieruchomość przeznaczona jest w miejscowym planie zagospodarowania przestrzennego pod </w:t>
      </w:r>
      <w:r w:rsidRPr="009C60F3">
        <w:rPr>
          <w:rFonts w:cs="Open Sans"/>
          <w:color w:val="C45911" w:themeColor="accent2" w:themeShade="BF"/>
        </w:rPr>
        <w:t>&lt;cel wynikający z MPZP&gt;.</w:t>
      </w:r>
    </w:p>
    <w:p w14:paraId="4C44867B" w14:textId="77777777" w:rsidR="00C344F7" w:rsidRPr="00C20812" w:rsidRDefault="00C344F7" w:rsidP="00C344F7">
      <w:pPr>
        <w:pStyle w:val="Akapitzlist"/>
        <w:numPr>
          <w:ilvl w:val="1"/>
          <w:numId w:val="14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 xml:space="preserve">Nieruchomość posiada dostęp do drogi publicznej do strony </w:t>
      </w:r>
      <w:r w:rsidRPr="009C60F3">
        <w:rPr>
          <w:rFonts w:cs="Open Sans"/>
          <w:color w:val="C45911" w:themeColor="accent2" w:themeShade="BF"/>
        </w:rPr>
        <w:t>&lt;chara</w:t>
      </w:r>
      <w:r>
        <w:rPr>
          <w:rFonts w:cs="Open Sans"/>
          <w:color w:val="C45911" w:themeColor="accent2" w:themeShade="BF"/>
        </w:rPr>
        <w:t>k</w:t>
      </w:r>
      <w:r w:rsidRPr="009C60F3">
        <w:rPr>
          <w:rFonts w:cs="Open Sans"/>
          <w:color w:val="C45911" w:themeColor="accent2" w:themeShade="BF"/>
        </w:rPr>
        <w:t>terystyka&gt;,</w:t>
      </w:r>
    </w:p>
    <w:p w14:paraId="7BE7F1A6" w14:textId="77777777" w:rsidR="00C344F7" w:rsidRDefault="00C344F7" w:rsidP="00C344F7">
      <w:pPr>
        <w:pStyle w:val="Akapitzlist"/>
        <w:numPr>
          <w:ilvl w:val="0"/>
          <w:numId w:val="14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Dzierżawca oświadcza, że</w:t>
      </w:r>
      <w:r>
        <w:rPr>
          <w:rFonts w:cs="Open Sans"/>
        </w:rPr>
        <w:t>:</w:t>
      </w:r>
    </w:p>
    <w:p w14:paraId="0C2E6CC3" w14:textId="77777777" w:rsidR="00C344F7" w:rsidRDefault="00C344F7" w:rsidP="00C344F7">
      <w:pPr>
        <w:pStyle w:val="Akapitzlist"/>
        <w:numPr>
          <w:ilvl w:val="1"/>
          <w:numId w:val="14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 xml:space="preserve">znany </w:t>
      </w:r>
      <w:r w:rsidRPr="00C20812">
        <w:rPr>
          <w:rFonts w:cs="Open Sans"/>
        </w:rPr>
        <w:t>jest mu stan nieruchomości i nie wnosi w tej kwestii żadnych zastrzeżeń</w:t>
      </w:r>
      <w:r>
        <w:rPr>
          <w:rFonts w:cs="Open Sans"/>
        </w:rPr>
        <w:t>;</w:t>
      </w:r>
    </w:p>
    <w:p w14:paraId="6C0F2744" w14:textId="77777777" w:rsidR="00C344F7" w:rsidRPr="004C6D14" w:rsidRDefault="00C344F7" w:rsidP="00C344F7">
      <w:pPr>
        <w:pStyle w:val="Akapitzlist"/>
        <w:numPr>
          <w:ilvl w:val="1"/>
          <w:numId w:val="14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dokonał audytu technicznego Nieruchomości pod kątem możliwości zainstalowania na niej instalacji fotowoltaicznej i Nieruchomość spełnia jego warunki i oczekiwania;</w:t>
      </w:r>
    </w:p>
    <w:p w14:paraId="1C623EE9" w14:textId="77777777" w:rsidR="00C344F7" w:rsidRPr="00C20812" w:rsidRDefault="00C344F7" w:rsidP="00C344F7">
      <w:pPr>
        <w:pStyle w:val="Akapitzlist"/>
        <w:numPr>
          <w:ilvl w:val="0"/>
          <w:numId w:val="14"/>
        </w:numPr>
        <w:spacing w:before="0" w:after="160" w:line="259" w:lineRule="auto"/>
        <w:ind w:left="426"/>
        <w:rPr>
          <w:rFonts w:cs="Open Sans"/>
        </w:rPr>
      </w:pPr>
      <w:r>
        <w:rPr>
          <w:rFonts w:cs="Open Sans"/>
        </w:rPr>
        <w:t xml:space="preserve">Wydanie nieruchomości nastąpi do dnia </w:t>
      </w:r>
      <w:r w:rsidRPr="009C60F3">
        <w:rPr>
          <w:rFonts w:cs="Open Sans"/>
          <w:color w:val="C45911" w:themeColor="accent2" w:themeShade="BF"/>
        </w:rPr>
        <w:t xml:space="preserve">&lt;data&gt; </w:t>
      </w:r>
      <w:r>
        <w:rPr>
          <w:rFonts w:cs="Open Sans"/>
        </w:rPr>
        <w:t xml:space="preserve">i potwierdzone zostanie protokołem zdawczo – odbiorczym. </w:t>
      </w:r>
    </w:p>
    <w:p w14:paraId="00143702" w14:textId="77777777" w:rsidR="00C344F7" w:rsidRPr="009C60F3" w:rsidRDefault="00C344F7" w:rsidP="00C344F7">
      <w:pPr>
        <w:ind w:firstLine="0"/>
        <w:rPr>
          <w:rFonts w:cs="Open Sans"/>
          <w:color w:val="00B050"/>
        </w:rPr>
      </w:pPr>
      <w:r w:rsidRPr="009C60F3">
        <w:rPr>
          <w:rFonts w:cs="Open Sans"/>
          <w:color w:val="00B050"/>
        </w:rPr>
        <w:t xml:space="preserve">Dodatkowe możliwe </w:t>
      </w:r>
      <w:r>
        <w:rPr>
          <w:rFonts w:cs="Open Sans"/>
          <w:color w:val="00B050"/>
        </w:rPr>
        <w:t>postanowienia</w:t>
      </w:r>
      <w:r w:rsidRPr="009C60F3">
        <w:rPr>
          <w:rFonts w:cs="Open Sans"/>
          <w:color w:val="00B050"/>
        </w:rPr>
        <w:t>:</w:t>
      </w:r>
    </w:p>
    <w:p w14:paraId="228EEA58" w14:textId="77777777" w:rsidR="00C344F7" w:rsidRPr="009C60F3" w:rsidRDefault="00C344F7" w:rsidP="00C344F7">
      <w:pPr>
        <w:pStyle w:val="Akapitzlist"/>
        <w:numPr>
          <w:ilvl w:val="0"/>
          <w:numId w:val="14"/>
        </w:numPr>
        <w:spacing w:before="0" w:after="160" w:line="259" w:lineRule="auto"/>
        <w:ind w:left="426"/>
        <w:rPr>
          <w:rFonts w:cs="Open Sans"/>
        </w:rPr>
      </w:pPr>
      <w:r w:rsidRPr="009C60F3">
        <w:rPr>
          <w:rFonts w:cs="Open Sans"/>
        </w:rPr>
        <w:t>Wydzierżawiający wyraża zgodę na wycinkę wszystkich drzew i krzewów znajdujących się na terenie nieruchomości/drzew i krzewów wskazanych na szkicu stanowiącym Załącznik nr</w:t>
      </w:r>
      <w:r w:rsidRPr="009C60F3">
        <w:rPr>
          <w:rFonts w:cs="Open Sans"/>
          <w:color w:val="C45911" w:themeColor="accent2" w:themeShade="BF"/>
        </w:rPr>
        <w:t xml:space="preserve"> &lt;numer załącznika&gt;.</w:t>
      </w:r>
    </w:p>
    <w:p w14:paraId="5FC108A9" w14:textId="77777777" w:rsidR="00C344F7" w:rsidRPr="00C20812" w:rsidRDefault="00C344F7" w:rsidP="00C344F7">
      <w:pPr>
        <w:pStyle w:val="Akapitzlist"/>
        <w:ind w:left="0"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2</w:t>
      </w:r>
    </w:p>
    <w:p w14:paraId="0B7628F1" w14:textId="77777777" w:rsidR="00C344F7" w:rsidRPr="003D2575" w:rsidRDefault="00C344F7" w:rsidP="00C344F7">
      <w:pPr>
        <w:ind w:firstLine="0"/>
        <w:jc w:val="center"/>
        <w:rPr>
          <w:rFonts w:cs="Open Sans"/>
          <w:b/>
          <w:bCs/>
        </w:rPr>
      </w:pPr>
      <w:r w:rsidRPr="003D2575">
        <w:rPr>
          <w:rFonts w:cs="Open Sans"/>
          <w:b/>
          <w:bCs/>
        </w:rPr>
        <w:t>Przedmiot umowy</w:t>
      </w:r>
    </w:p>
    <w:p w14:paraId="4F0D6E75" w14:textId="77777777" w:rsidR="00C344F7" w:rsidRPr="00C20812" w:rsidRDefault="00C344F7" w:rsidP="00C344F7">
      <w:pPr>
        <w:pStyle w:val="Akapitzlist"/>
        <w:numPr>
          <w:ilvl w:val="0"/>
          <w:numId w:val="15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oddaje Dzierżawcy </w:t>
      </w:r>
      <w:r>
        <w:rPr>
          <w:rFonts w:cs="Open Sans"/>
        </w:rPr>
        <w:t>N</w:t>
      </w:r>
      <w:r w:rsidRPr="00C20812">
        <w:rPr>
          <w:rFonts w:cs="Open Sans"/>
        </w:rPr>
        <w:t>ieruchomość do używania i pobierania pożytków i zezwala Dzierżawcy na:</w:t>
      </w:r>
    </w:p>
    <w:p w14:paraId="51534E3A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b</w:t>
      </w:r>
      <w:r w:rsidRPr="00C20812">
        <w:rPr>
          <w:rFonts w:cs="Open Sans"/>
        </w:rPr>
        <w:t>udowę, eksploatacj</w:t>
      </w:r>
      <w:r>
        <w:rPr>
          <w:rFonts w:cs="Open Sans"/>
        </w:rPr>
        <w:t>ę</w:t>
      </w:r>
      <w:r w:rsidRPr="00C20812">
        <w:rPr>
          <w:rFonts w:cs="Open Sans"/>
        </w:rPr>
        <w:t xml:space="preserve"> i utrzymanie instalacji fotowoltaicznej</w:t>
      </w:r>
      <w:r>
        <w:rPr>
          <w:rFonts w:cs="Open Sans"/>
        </w:rPr>
        <w:t>,</w:t>
      </w:r>
    </w:p>
    <w:p w14:paraId="03ECEB1B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b</w:t>
      </w:r>
      <w:r w:rsidRPr="00C20812">
        <w:rPr>
          <w:rFonts w:cs="Open Sans"/>
        </w:rPr>
        <w:t>udowę eksploatację i utrzymanie przyłączeń</w:t>
      </w:r>
      <w:r>
        <w:rPr>
          <w:rFonts w:cs="Open Sans"/>
        </w:rPr>
        <w:t xml:space="preserve"> i instalacji elektrycznej </w:t>
      </w:r>
      <w:r w:rsidRPr="00C20812">
        <w:rPr>
          <w:rFonts w:cs="Open Sans"/>
        </w:rPr>
        <w:t>niezbędnych do funkcjonowania instalacji fotowoltaicznej</w:t>
      </w:r>
      <w:r>
        <w:rPr>
          <w:rFonts w:cs="Open Sans"/>
        </w:rPr>
        <w:t>,</w:t>
      </w:r>
    </w:p>
    <w:p w14:paraId="33040ABB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b</w:t>
      </w:r>
      <w:r w:rsidRPr="00C20812">
        <w:rPr>
          <w:rFonts w:cs="Open Sans"/>
        </w:rPr>
        <w:t>udow</w:t>
      </w:r>
      <w:r>
        <w:rPr>
          <w:rFonts w:cs="Open Sans"/>
        </w:rPr>
        <w:t>ę</w:t>
      </w:r>
      <w:r w:rsidRPr="00C20812">
        <w:rPr>
          <w:rFonts w:cs="Open Sans"/>
        </w:rPr>
        <w:t>, eksploatacj</w:t>
      </w:r>
      <w:r>
        <w:rPr>
          <w:rFonts w:cs="Open Sans"/>
        </w:rPr>
        <w:t>ę</w:t>
      </w:r>
      <w:r w:rsidRPr="00C20812">
        <w:rPr>
          <w:rFonts w:cs="Open Sans"/>
        </w:rPr>
        <w:t xml:space="preserve"> i utrzymanie </w:t>
      </w:r>
      <w:r>
        <w:rPr>
          <w:rFonts w:cs="Open Sans"/>
        </w:rPr>
        <w:t>inwerterów i stacji transformatorowej,</w:t>
      </w:r>
    </w:p>
    <w:p w14:paraId="3D1C69F2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b</w:t>
      </w:r>
      <w:r w:rsidRPr="00C20812">
        <w:rPr>
          <w:rFonts w:cs="Open Sans"/>
        </w:rPr>
        <w:t xml:space="preserve">udowę, eksploatację i utrzymanie pozostałych urządzeń, niezbędnych do funkcjonowania instalacji fotowoltaicznej, </w:t>
      </w:r>
    </w:p>
    <w:p w14:paraId="061943BB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p</w:t>
      </w:r>
      <w:r w:rsidRPr="00C20812">
        <w:rPr>
          <w:rFonts w:cs="Open Sans"/>
        </w:rPr>
        <w:t>rzeprowadzeni</w:t>
      </w:r>
      <w:r>
        <w:rPr>
          <w:rFonts w:cs="Open Sans"/>
        </w:rPr>
        <w:t>e</w:t>
      </w:r>
      <w:r w:rsidRPr="00C20812">
        <w:rPr>
          <w:rFonts w:cs="Open Sans"/>
        </w:rPr>
        <w:t xml:space="preserve"> pomiarów i badań gruntu,</w:t>
      </w:r>
    </w:p>
    <w:p w14:paraId="1248161B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b</w:t>
      </w:r>
      <w:r w:rsidRPr="00C20812">
        <w:rPr>
          <w:rFonts w:cs="Open Sans"/>
        </w:rPr>
        <w:t xml:space="preserve">udowę i utrzymywanie ogrodzenia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>
        <w:rPr>
          <w:rFonts w:cs="Open Sans"/>
        </w:rPr>
        <w:t>,</w:t>
      </w:r>
    </w:p>
    <w:p w14:paraId="7284D3FC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w</w:t>
      </w:r>
      <w:r w:rsidRPr="00C20812">
        <w:rPr>
          <w:rFonts w:cs="Open Sans"/>
        </w:rPr>
        <w:t>ytyczeni</w:t>
      </w:r>
      <w:r>
        <w:rPr>
          <w:rFonts w:cs="Open Sans"/>
        </w:rPr>
        <w:t>e</w:t>
      </w:r>
      <w:r w:rsidRPr="00C20812">
        <w:rPr>
          <w:rFonts w:cs="Open Sans"/>
        </w:rPr>
        <w:t xml:space="preserve"> i urządzeni</w:t>
      </w:r>
      <w:r>
        <w:rPr>
          <w:rFonts w:cs="Open Sans"/>
        </w:rPr>
        <w:t>e</w:t>
      </w:r>
      <w:r w:rsidRPr="00C20812">
        <w:rPr>
          <w:rFonts w:cs="Open Sans"/>
        </w:rPr>
        <w:t xml:space="preserve"> na </w:t>
      </w:r>
      <w:r>
        <w:rPr>
          <w:rFonts w:cs="Open Sans"/>
        </w:rPr>
        <w:t>N</w:t>
      </w:r>
      <w:r w:rsidRPr="00C20812">
        <w:rPr>
          <w:rFonts w:cs="Open Sans"/>
        </w:rPr>
        <w:t>ieruchomości ewentualnych dróg dojazdowych w celu wykonywania prac wskazanych w lit. a-</w:t>
      </w:r>
      <w:r>
        <w:rPr>
          <w:rFonts w:cs="Open Sans"/>
        </w:rPr>
        <w:t>f.</w:t>
      </w:r>
    </w:p>
    <w:p w14:paraId="6CC56401" w14:textId="77777777" w:rsidR="00C344F7" w:rsidRPr="00C20812" w:rsidRDefault="00C344F7" w:rsidP="00C344F7">
      <w:pPr>
        <w:pStyle w:val="Akapitzlist"/>
        <w:numPr>
          <w:ilvl w:val="0"/>
          <w:numId w:val="15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Dzierżawca przyjmuje </w:t>
      </w:r>
      <w:r>
        <w:rPr>
          <w:rFonts w:cs="Open Sans"/>
        </w:rPr>
        <w:t>N</w:t>
      </w:r>
      <w:r w:rsidRPr="00C20812">
        <w:rPr>
          <w:rFonts w:cs="Open Sans"/>
        </w:rPr>
        <w:t>ieruchomość do używania i pobierania pożytków i zobowiązuje się ją używać w sposób wskazany w ust. 1.</w:t>
      </w:r>
    </w:p>
    <w:p w14:paraId="6B9A6522" w14:textId="77777777" w:rsidR="00C344F7" w:rsidRPr="00C20812" w:rsidRDefault="00C344F7" w:rsidP="00C344F7">
      <w:pPr>
        <w:pStyle w:val="Akapitzlist"/>
        <w:numPr>
          <w:ilvl w:val="0"/>
          <w:numId w:val="15"/>
        </w:numPr>
        <w:spacing w:before="0" w:after="160" w:line="259" w:lineRule="auto"/>
        <w:ind w:left="426"/>
        <w:jc w:val="left"/>
        <w:rPr>
          <w:rFonts w:cs="Open Sans"/>
        </w:rPr>
      </w:pPr>
      <w:r w:rsidRPr="00C20812">
        <w:rPr>
          <w:rFonts w:cs="Open Sans"/>
        </w:rPr>
        <w:t>Strony zgodnie ustalają, że:</w:t>
      </w:r>
    </w:p>
    <w:p w14:paraId="1D26C36A" w14:textId="77777777" w:rsidR="00C344F7" w:rsidRPr="00C20812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u</w:t>
      </w:r>
      <w:r w:rsidRPr="00C20812">
        <w:rPr>
          <w:rFonts w:cs="Open Sans"/>
        </w:rPr>
        <w:t xml:space="preserve">zyskanie wszelkich decyzji i pozwoleń niezbędnych do wybudowania, utrzymywania </w:t>
      </w:r>
      <w:r>
        <w:rPr>
          <w:rFonts w:cs="Open Sans"/>
        </w:rPr>
        <w:t xml:space="preserve">i </w:t>
      </w:r>
      <w:r w:rsidRPr="00C20812">
        <w:rPr>
          <w:rFonts w:cs="Open Sans"/>
        </w:rPr>
        <w:t>eksploatacji instalacji fotowoltaicznej obciąża Dzierżawcę;</w:t>
      </w:r>
    </w:p>
    <w:p w14:paraId="732368EF" w14:textId="77777777" w:rsidR="00C344F7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lastRenderedPageBreak/>
        <w:t>i</w:t>
      </w:r>
      <w:r w:rsidRPr="00C20812">
        <w:rPr>
          <w:rFonts w:cs="Open Sans"/>
        </w:rPr>
        <w:t>nstalacja fotowoltaiczna, stacja transformatorowa, inwerte</w:t>
      </w:r>
      <w:r>
        <w:rPr>
          <w:rFonts w:cs="Open Sans"/>
        </w:rPr>
        <w:t>r</w:t>
      </w:r>
      <w:r w:rsidRPr="00C20812">
        <w:rPr>
          <w:rFonts w:cs="Open Sans"/>
        </w:rPr>
        <w:t>y i przewody</w:t>
      </w:r>
      <w:r>
        <w:rPr>
          <w:rFonts w:cs="Open Sans"/>
        </w:rPr>
        <w:t xml:space="preserve"> </w:t>
      </w:r>
      <w:r w:rsidRPr="00C20812">
        <w:rPr>
          <w:rFonts w:cs="Open Sans"/>
        </w:rPr>
        <w:t xml:space="preserve">nie będą trwale związane z gruntem, więc nie będą stanowić części składowej gruntu, </w:t>
      </w:r>
    </w:p>
    <w:p w14:paraId="307D9834" w14:textId="77777777" w:rsidR="00C344F7" w:rsidRPr="00F27F99" w:rsidRDefault="00C344F7" w:rsidP="00C344F7">
      <w:pPr>
        <w:pStyle w:val="Akapitzlist"/>
        <w:numPr>
          <w:ilvl w:val="1"/>
          <w:numId w:val="15"/>
        </w:numPr>
        <w:spacing w:before="0" w:after="160" w:line="259" w:lineRule="auto"/>
        <w:ind w:left="851"/>
        <w:rPr>
          <w:rFonts w:cs="Open Sans"/>
        </w:rPr>
      </w:pPr>
      <w:r>
        <w:rPr>
          <w:rFonts w:cs="Open Sans"/>
        </w:rPr>
        <w:t>d</w:t>
      </w:r>
      <w:r w:rsidRPr="00C20812">
        <w:rPr>
          <w:rFonts w:cs="Open Sans"/>
        </w:rPr>
        <w:t>okłada lokalizacja i</w:t>
      </w:r>
      <w:r>
        <w:rPr>
          <w:rFonts w:cs="Open Sans"/>
        </w:rPr>
        <w:t>n</w:t>
      </w:r>
      <w:r w:rsidRPr="00C20812">
        <w:rPr>
          <w:rFonts w:cs="Open Sans"/>
        </w:rPr>
        <w:t>stalacji fotowoltaicznej oraz wszystkich innych urządzeń, przewodów i innej infrastruktury niezbędnej do korzystania z instalacji fotowoltaicznej ustalona zostanie przez Dzierżawcę w trakcie realizacji umowy.</w:t>
      </w:r>
    </w:p>
    <w:p w14:paraId="5D44D4A3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3</w:t>
      </w:r>
    </w:p>
    <w:p w14:paraId="349E5193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Obowiązki Wydzierżawiającego</w:t>
      </w:r>
    </w:p>
    <w:p w14:paraId="38AC3E82" w14:textId="77777777" w:rsidR="00C344F7" w:rsidRPr="00C20812" w:rsidRDefault="00C344F7" w:rsidP="00C344F7">
      <w:pPr>
        <w:pStyle w:val="Akapitzlist"/>
        <w:numPr>
          <w:ilvl w:val="0"/>
          <w:numId w:val="16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Wydzierżawiający zobowiązuj się współpracować z Dzierżawcą w celu realizacji przedmiotu niniejszej umowy, w szczególności podejmować wszelkie niezbędne działania w celu uzyskania przez Dzierżawcę wszelkich niezbędnych decyzji i pozwoleń na realizację p</w:t>
      </w:r>
      <w:r w:rsidRPr="00F27F99">
        <w:rPr>
          <w:rFonts w:cs="Open Sans"/>
        </w:rPr>
        <w:t xml:space="preserve">rac wskazanych w § 2 ust. 1 i </w:t>
      </w:r>
      <w:r w:rsidRPr="009C60F3">
        <w:rPr>
          <w:rFonts w:cs="Open Sans"/>
        </w:rPr>
        <w:t>§ 1 ust. 4</w:t>
      </w:r>
      <w:r>
        <w:rPr>
          <w:rStyle w:val="Odwoanieprzypisudolnego"/>
          <w:rFonts w:cs="Open Sans"/>
        </w:rPr>
        <w:footnoteReference w:id="31"/>
      </w:r>
      <w:r w:rsidRPr="00C9232C">
        <w:rPr>
          <w:rFonts w:cs="Open Sans"/>
        </w:rPr>
        <w:t xml:space="preserve">, </w:t>
      </w:r>
      <w:r w:rsidRPr="00F27F99">
        <w:rPr>
          <w:rFonts w:cs="Open Sans"/>
        </w:rPr>
        <w:t>w szczególności Wydzierżawiający zobowiązuje się do udzielnie niezbędnych oświadczeń</w:t>
      </w:r>
      <w:r>
        <w:rPr>
          <w:rFonts w:cs="Open Sans"/>
        </w:rPr>
        <w:t xml:space="preserve"> i </w:t>
      </w:r>
      <w:r w:rsidRPr="00F27F99">
        <w:rPr>
          <w:rFonts w:cs="Open Sans"/>
        </w:rPr>
        <w:t>pełnomocnictw.</w:t>
      </w:r>
      <w:r w:rsidRPr="00C20812">
        <w:rPr>
          <w:rFonts w:cs="Open Sans"/>
          <w:b/>
          <w:bCs/>
        </w:rPr>
        <w:t xml:space="preserve"> </w:t>
      </w:r>
    </w:p>
    <w:p w14:paraId="42E6CD5B" w14:textId="77777777" w:rsidR="00C344F7" w:rsidRPr="00C20812" w:rsidRDefault="00C344F7" w:rsidP="00C344F7">
      <w:pPr>
        <w:pStyle w:val="Akapitzlist"/>
        <w:numPr>
          <w:ilvl w:val="0"/>
          <w:numId w:val="16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Wydzierżawiający wyraża zgodę na ujawnienie niniejszej umowy dzierżawy w księdze wieczystej nieruchomości, o której mowa w § 1 ust. 1</w:t>
      </w:r>
      <w:r>
        <w:rPr>
          <w:rStyle w:val="Odwoanieprzypisudolnego"/>
          <w:rFonts w:cs="Open Sans"/>
        </w:rPr>
        <w:footnoteReference w:id="32"/>
      </w:r>
      <w:r w:rsidRPr="00C20812">
        <w:rPr>
          <w:rFonts w:cs="Open Sans"/>
        </w:rPr>
        <w:t>.</w:t>
      </w:r>
    </w:p>
    <w:p w14:paraId="2B60E484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4</w:t>
      </w:r>
    </w:p>
    <w:p w14:paraId="3F2B683B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Obowiązki Dzierżawcy</w:t>
      </w:r>
    </w:p>
    <w:p w14:paraId="7F4A75D3" w14:textId="77777777" w:rsidR="00C344F7" w:rsidRPr="003D2575" w:rsidRDefault="00C344F7" w:rsidP="00C344F7">
      <w:pPr>
        <w:spacing w:before="0" w:after="160" w:line="259" w:lineRule="auto"/>
        <w:ind w:firstLine="0"/>
        <w:rPr>
          <w:rFonts w:cs="Open Sans"/>
        </w:rPr>
      </w:pPr>
      <w:r w:rsidRPr="003D2575">
        <w:rPr>
          <w:rFonts w:cs="Open Sans"/>
        </w:rPr>
        <w:t>Dzierżawca zobowiązuje się do:</w:t>
      </w:r>
    </w:p>
    <w:p w14:paraId="66970A0C" w14:textId="77777777" w:rsidR="00C344F7" w:rsidRPr="00C20812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C20812">
        <w:rPr>
          <w:rFonts w:cs="Open Sans"/>
        </w:rPr>
        <w:t>informowania Wydzierżawiającego na jego pisemne żądanie o stanie inwestycji i uzyskiwanych decyzjach i pozwoleniach</w:t>
      </w:r>
      <w:r>
        <w:rPr>
          <w:rFonts w:cs="Open Sans"/>
        </w:rPr>
        <w:t>,</w:t>
      </w:r>
    </w:p>
    <w:p w14:paraId="4B696BDD" w14:textId="77777777" w:rsidR="00C344F7" w:rsidRPr="00C20812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C20812">
        <w:rPr>
          <w:rFonts w:cs="Open Sans"/>
        </w:rPr>
        <w:t xml:space="preserve">informowania z wyprzedzeniem Wydzierżawiającego o planowanych na nieruchomości robotach budowlanych i pracach </w:t>
      </w:r>
      <w:r>
        <w:rPr>
          <w:rFonts w:cs="Open Sans"/>
        </w:rPr>
        <w:t>ziemnych,</w:t>
      </w:r>
    </w:p>
    <w:p w14:paraId="265BE0A4" w14:textId="77777777" w:rsidR="00C344F7" w:rsidRPr="00C20812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C20812">
        <w:rPr>
          <w:rFonts w:cs="Open Sans"/>
        </w:rPr>
        <w:t xml:space="preserve">opłacania </w:t>
      </w:r>
      <w:r>
        <w:rPr>
          <w:rFonts w:cs="Open Sans"/>
        </w:rPr>
        <w:t xml:space="preserve">należnych </w:t>
      </w:r>
      <w:r w:rsidRPr="00C20812">
        <w:rPr>
          <w:rFonts w:cs="Open Sans"/>
        </w:rPr>
        <w:t>podatk</w:t>
      </w:r>
      <w:r>
        <w:rPr>
          <w:rFonts w:cs="Open Sans"/>
        </w:rPr>
        <w:t xml:space="preserve">ów: </w:t>
      </w:r>
      <w:r w:rsidRPr="00F27F99">
        <w:rPr>
          <w:rFonts w:cs="Open Sans"/>
        </w:rPr>
        <w:t xml:space="preserve">w tym podatku od </w:t>
      </w:r>
      <w:r>
        <w:rPr>
          <w:rFonts w:cs="Open Sans"/>
        </w:rPr>
        <w:t>nieruchomości</w:t>
      </w:r>
      <w:r w:rsidRPr="00F27F99">
        <w:rPr>
          <w:rFonts w:cs="Open Sans"/>
        </w:rPr>
        <w:t xml:space="preserve"> związan</w:t>
      </w:r>
      <w:r>
        <w:rPr>
          <w:rFonts w:cs="Open Sans"/>
        </w:rPr>
        <w:t xml:space="preserve">ego </w:t>
      </w:r>
      <w:r w:rsidRPr="00F27F99">
        <w:rPr>
          <w:rFonts w:cs="Open Sans"/>
        </w:rPr>
        <w:t>z działalnością gospodarczą Dzierżawcy oraz od ewentualnych budowli i ich części zajętych na prowadzenie działalności gospodarczej Dzierżawcy;</w:t>
      </w:r>
    </w:p>
    <w:p w14:paraId="2DC5C7E0" w14:textId="77777777" w:rsidR="00C344F7" w:rsidRPr="00C20812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C20812">
        <w:rPr>
          <w:rFonts w:cs="Open Sans"/>
        </w:rPr>
        <w:t>ponoszenia wszelkich opłat i podatków związanych z użytkowaniem nieruchomości, o której mowa w § 1 ust. 1 i związanych z działalnością gospodarczą Dzierżawcy,</w:t>
      </w:r>
    </w:p>
    <w:p w14:paraId="17919D1E" w14:textId="77777777" w:rsidR="00C344F7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C20812">
        <w:rPr>
          <w:rFonts w:cs="Open Sans"/>
        </w:rPr>
        <w:t xml:space="preserve">dbania o należy stan </w:t>
      </w:r>
      <w:r>
        <w:rPr>
          <w:rFonts w:cs="Open Sans"/>
        </w:rPr>
        <w:t>N</w:t>
      </w:r>
      <w:r w:rsidRPr="00C20812">
        <w:rPr>
          <w:rFonts w:cs="Open Sans"/>
        </w:rPr>
        <w:t xml:space="preserve">ieruchomości oraz urządzeń, instalacji i budynków na niej się znajdujących oraz do usuwania wszelkich awarii urządzeń, instalacji i </w:t>
      </w:r>
      <w:r w:rsidRPr="00126A7A">
        <w:rPr>
          <w:rFonts w:cs="Open Sans"/>
        </w:rPr>
        <w:t xml:space="preserve">budynków / budowli, jeżeli </w:t>
      </w:r>
      <w:r w:rsidRPr="00C20812">
        <w:rPr>
          <w:rFonts w:cs="Open Sans"/>
        </w:rPr>
        <w:t xml:space="preserve">mogłoby to negatywnie wpłynąć na </w:t>
      </w:r>
      <w:r>
        <w:rPr>
          <w:rFonts w:cs="Open Sans"/>
        </w:rPr>
        <w:t>N</w:t>
      </w:r>
      <w:r w:rsidRPr="00C20812">
        <w:rPr>
          <w:rFonts w:cs="Open Sans"/>
        </w:rPr>
        <w:t xml:space="preserve">ieruchomość, </w:t>
      </w:r>
      <w:r>
        <w:rPr>
          <w:rFonts w:cs="Open Sans"/>
        </w:rPr>
        <w:t>na</w:t>
      </w:r>
      <w:r w:rsidRPr="00C20812">
        <w:rPr>
          <w:rFonts w:cs="Open Sans"/>
        </w:rPr>
        <w:t xml:space="preserve"> środowisko oraz na sąsiednie nieruchomości.</w:t>
      </w:r>
    </w:p>
    <w:p w14:paraId="484538FA" w14:textId="77777777" w:rsidR="00C344F7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655608">
        <w:rPr>
          <w:rFonts w:cs="Open Sans"/>
        </w:rPr>
        <w:t xml:space="preserve">przedstawienia Wydzierżawiającemu ubezpieczenia OC obejmującego odpowiedzialność za ewentualne szkody </w:t>
      </w:r>
      <w:r>
        <w:rPr>
          <w:rFonts w:cs="Open Sans"/>
        </w:rPr>
        <w:t>wyrządzone osobom trzecim</w:t>
      </w:r>
      <w:r w:rsidRPr="00655608">
        <w:rPr>
          <w:rFonts w:cs="Open Sans"/>
        </w:rPr>
        <w:t xml:space="preserve"> na kwotę nie mniejszą niż </w:t>
      </w:r>
      <w:r w:rsidRPr="00FB3741">
        <w:rPr>
          <w:rFonts w:cs="Open Sans"/>
          <w:color w:val="C45911" w:themeColor="accent2" w:themeShade="BF"/>
        </w:rPr>
        <w:t>&lt;kwota&gt;</w:t>
      </w:r>
      <w:r>
        <w:rPr>
          <w:rFonts w:cs="Open Sans"/>
          <w:color w:val="C45911" w:themeColor="accent2" w:themeShade="BF"/>
        </w:rPr>
        <w:t>,</w:t>
      </w:r>
      <w:r w:rsidRPr="00655608">
        <w:rPr>
          <w:rFonts w:cs="Open Sans"/>
          <w:color w:val="C45911" w:themeColor="accent2" w:themeShade="BF"/>
        </w:rPr>
        <w:t xml:space="preserve"> </w:t>
      </w:r>
      <w:r w:rsidRPr="00FB3741">
        <w:rPr>
          <w:rFonts w:cs="Open Sans"/>
        </w:rPr>
        <w:t>w tym także w trakcie prac montażowych i demontażowych.</w:t>
      </w:r>
    </w:p>
    <w:p w14:paraId="22A7A7B0" w14:textId="77777777" w:rsidR="00C344F7" w:rsidRPr="00655608" w:rsidRDefault="00C344F7" w:rsidP="00C344F7">
      <w:pPr>
        <w:pStyle w:val="Akapitzlist"/>
        <w:numPr>
          <w:ilvl w:val="0"/>
          <w:numId w:val="18"/>
        </w:numPr>
        <w:spacing w:before="0" w:after="160" w:line="259" w:lineRule="auto"/>
        <w:ind w:left="567"/>
        <w:rPr>
          <w:rFonts w:cs="Open Sans"/>
        </w:rPr>
      </w:pPr>
      <w:r w:rsidRPr="00655608">
        <w:rPr>
          <w:rFonts w:cs="Open Sans"/>
        </w:rPr>
        <w:t>u</w:t>
      </w:r>
      <w:r w:rsidRPr="00FB3741">
        <w:rPr>
          <w:rFonts w:cs="Open Sans"/>
        </w:rPr>
        <w:t xml:space="preserve">trzymywania ubezpieczenia, o którym mowa wyżej przez cały czas posiadania instalacji na </w:t>
      </w:r>
      <w:r>
        <w:rPr>
          <w:rFonts w:cs="Open Sans"/>
        </w:rPr>
        <w:t>Nieruchomości.</w:t>
      </w:r>
    </w:p>
    <w:p w14:paraId="14D8CEC0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5</w:t>
      </w:r>
    </w:p>
    <w:p w14:paraId="5C805DFC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Czynsz</w:t>
      </w:r>
    </w:p>
    <w:p w14:paraId="43A27C44" w14:textId="77777777" w:rsidR="00C344F7" w:rsidRPr="00C20812" w:rsidRDefault="00C344F7" w:rsidP="00C344F7">
      <w:pPr>
        <w:pStyle w:val="Akapitzlist"/>
        <w:numPr>
          <w:ilvl w:val="0"/>
          <w:numId w:val="24"/>
        </w:numPr>
        <w:ind w:left="426"/>
        <w:rPr>
          <w:color w:val="FF0000"/>
        </w:rPr>
      </w:pPr>
      <w:r w:rsidRPr="00DD73E3">
        <w:rPr>
          <w:rFonts w:cs="Open Sans"/>
        </w:rPr>
        <w:lastRenderedPageBreak/>
        <w:t xml:space="preserve">Dzierżawca zobowiązuje się płacić Wydzierżawiającemu czynsz miesięcznie/rocznie w wysokości netto / brutto </w:t>
      </w:r>
      <w:r w:rsidRPr="00FB3741">
        <w:rPr>
          <w:rFonts w:cs="Open Sans"/>
          <w:color w:val="C45911" w:themeColor="accent2" w:themeShade="BF"/>
        </w:rPr>
        <w:t xml:space="preserve">&lt;kwota&gt; </w:t>
      </w:r>
      <w:r w:rsidRPr="00DD73E3">
        <w:rPr>
          <w:rFonts w:cs="Open Sans"/>
        </w:rPr>
        <w:t xml:space="preserve">słownie: </w:t>
      </w:r>
      <w:r w:rsidRPr="00FB3741">
        <w:rPr>
          <w:rFonts w:cs="Open Sans"/>
          <w:color w:val="C45911" w:themeColor="accent2" w:themeShade="BF"/>
        </w:rPr>
        <w:t>&lt;kwota słownie&gt;</w:t>
      </w:r>
      <w:r w:rsidRPr="00DD73E3">
        <w:rPr>
          <w:rFonts w:cs="Open Sans"/>
        </w:rPr>
        <w:t xml:space="preserve"> począwszy od </w:t>
      </w:r>
      <w:r w:rsidRPr="00FB3741">
        <w:rPr>
          <w:rFonts w:cs="Open Sans"/>
          <w:color w:val="C45911" w:themeColor="accent2" w:themeShade="BF"/>
        </w:rPr>
        <w:t>&lt;data&gt;.</w:t>
      </w:r>
      <w:r>
        <w:rPr>
          <w:rStyle w:val="Odwoanieprzypisudolnego"/>
        </w:rPr>
        <w:footnoteReference w:id="33"/>
      </w:r>
    </w:p>
    <w:p w14:paraId="4B860FE0" w14:textId="77777777" w:rsidR="00C344F7" w:rsidRPr="00962B47" w:rsidRDefault="00C344F7" w:rsidP="00C344F7">
      <w:pPr>
        <w:pStyle w:val="Akapitzlist"/>
        <w:numPr>
          <w:ilvl w:val="0"/>
          <w:numId w:val="24"/>
        </w:numPr>
        <w:ind w:left="426"/>
        <w:rPr>
          <w:rFonts w:cs="Open Sans"/>
        </w:rPr>
      </w:pPr>
      <w:r w:rsidRPr="00962B47">
        <w:rPr>
          <w:rFonts w:cs="Open Sans"/>
        </w:rPr>
        <w:t xml:space="preserve">Zapłata </w:t>
      </w:r>
      <w:r>
        <w:rPr>
          <w:rFonts w:cs="Open Sans"/>
        </w:rPr>
        <w:t>n</w:t>
      </w:r>
      <w:r w:rsidRPr="00962B47">
        <w:rPr>
          <w:rFonts w:cs="Open Sans"/>
        </w:rPr>
        <w:t xml:space="preserve">astąpi do dnia </w:t>
      </w:r>
      <w:r w:rsidRPr="000151DA">
        <w:rPr>
          <w:rFonts w:cs="Open Sans"/>
          <w:color w:val="C45911" w:themeColor="accent2" w:themeShade="BF"/>
        </w:rPr>
        <w:t xml:space="preserve">&lt;oznaczenie dnia&gt; </w:t>
      </w:r>
      <w:r w:rsidRPr="00962B47">
        <w:rPr>
          <w:rFonts w:cs="Open Sans"/>
        </w:rPr>
        <w:t xml:space="preserve">każdego miesiąca na następujący rachunek bankowy Wydzierżawiającego: </w:t>
      </w:r>
      <w:r w:rsidRPr="000151DA">
        <w:rPr>
          <w:rFonts w:cs="Open Sans"/>
          <w:color w:val="C45911" w:themeColor="accent2" w:themeShade="BF"/>
        </w:rPr>
        <w:t xml:space="preserve">&lt;numer rachunku bankowego&gt; </w:t>
      </w:r>
      <w:r>
        <w:rPr>
          <w:rFonts w:cs="Open Sans"/>
        </w:rPr>
        <w:t>/ numer rachunku bankowego wskazany na fakturze</w:t>
      </w:r>
      <w:r>
        <w:rPr>
          <w:rStyle w:val="Odwoanieprzypisudolnego"/>
          <w:rFonts w:cs="Open Sans"/>
        </w:rPr>
        <w:footnoteReference w:id="34"/>
      </w:r>
      <w:r>
        <w:rPr>
          <w:rFonts w:cs="Open Sans"/>
        </w:rPr>
        <w:t>.</w:t>
      </w:r>
    </w:p>
    <w:p w14:paraId="711BCFAD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6</w:t>
      </w:r>
    </w:p>
    <w:p w14:paraId="52FB0EBE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Czas trwania umowy</w:t>
      </w:r>
    </w:p>
    <w:p w14:paraId="04716246" w14:textId="77777777" w:rsidR="00C344F7" w:rsidRPr="000151DA" w:rsidRDefault="00C344F7" w:rsidP="00C344F7">
      <w:pPr>
        <w:pStyle w:val="Akapitzlist"/>
        <w:numPr>
          <w:ilvl w:val="0"/>
          <w:numId w:val="19"/>
        </w:numPr>
        <w:spacing w:before="0" w:after="160" w:line="259" w:lineRule="auto"/>
        <w:ind w:left="426"/>
        <w:jc w:val="left"/>
        <w:rPr>
          <w:rFonts w:cs="Open Sans"/>
          <w:color w:val="C45911" w:themeColor="accent2" w:themeShade="BF"/>
        </w:rPr>
      </w:pPr>
      <w:r w:rsidRPr="00C20812">
        <w:rPr>
          <w:rFonts w:cs="Open Sans"/>
        </w:rPr>
        <w:t xml:space="preserve">Umowa zostaje zawarta na okres </w:t>
      </w:r>
      <w:r w:rsidRPr="000151DA">
        <w:rPr>
          <w:rFonts w:cs="Open Sans"/>
          <w:color w:val="C45911" w:themeColor="accent2" w:themeShade="BF"/>
        </w:rPr>
        <w:t>&lt;określenie okresu</w:t>
      </w:r>
      <w:r>
        <w:rPr>
          <w:rStyle w:val="Odwoanieprzypisudolnego"/>
          <w:rFonts w:cs="Open Sans"/>
          <w:color w:val="C45911" w:themeColor="accent2" w:themeShade="BF"/>
        </w:rPr>
        <w:footnoteReference w:id="35"/>
      </w:r>
      <w:r w:rsidRPr="000151DA">
        <w:rPr>
          <w:rFonts w:cs="Open Sans"/>
          <w:color w:val="C45911" w:themeColor="accent2" w:themeShade="BF"/>
        </w:rPr>
        <w:t>&gt;.</w:t>
      </w:r>
    </w:p>
    <w:p w14:paraId="0CD3C357" w14:textId="77777777" w:rsidR="00C344F7" w:rsidRPr="002040AD" w:rsidRDefault="00C344F7" w:rsidP="00C344F7">
      <w:pPr>
        <w:ind w:firstLine="0"/>
        <w:rPr>
          <w:rFonts w:cs="Open Sans"/>
          <w:color w:val="00B050"/>
        </w:rPr>
      </w:pPr>
      <w:r w:rsidRPr="002040AD">
        <w:rPr>
          <w:rFonts w:cs="Open Sans"/>
          <w:color w:val="00B050"/>
        </w:rPr>
        <w:t>Dodatkowe możliwości:</w:t>
      </w:r>
    </w:p>
    <w:p w14:paraId="32F9A504" w14:textId="77777777" w:rsidR="00C344F7" w:rsidRPr="002040AD" w:rsidRDefault="00C344F7" w:rsidP="00C344F7">
      <w:pPr>
        <w:pStyle w:val="Akapitzlist"/>
        <w:numPr>
          <w:ilvl w:val="0"/>
          <w:numId w:val="19"/>
        </w:numPr>
        <w:spacing w:before="0" w:after="160" w:line="259" w:lineRule="auto"/>
        <w:ind w:left="426"/>
        <w:rPr>
          <w:rFonts w:cs="Open Sans"/>
        </w:rPr>
      </w:pPr>
      <w:r w:rsidRPr="002040AD">
        <w:rPr>
          <w:rFonts w:cs="Open Sans"/>
        </w:rPr>
        <w:t xml:space="preserve">Dzierżawca może przed upływem okresu o którym mowa w ust. 1 jednorazowo wydłużyć czas trwania umowy o dalsze </w:t>
      </w:r>
      <w:r w:rsidRPr="002040AD">
        <w:rPr>
          <w:rFonts w:cs="Open Sans"/>
          <w:color w:val="C45911" w:themeColor="accent2" w:themeShade="BF"/>
        </w:rPr>
        <w:t>&lt;okres</w:t>
      </w:r>
      <w:r>
        <w:rPr>
          <w:rStyle w:val="Odwoanieprzypisudolnego"/>
          <w:rFonts w:cs="Open Sans"/>
          <w:color w:val="C45911" w:themeColor="accent2" w:themeShade="BF"/>
        </w:rPr>
        <w:footnoteReference w:id="36"/>
      </w:r>
      <w:r w:rsidRPr="002040AD">
        <w:rPr>
          <w:rFonts w:cs="Open Sans"/>
          <w:color w:val="C45911" w:themeColor="accent2" w:themeShade="BF"/>
        </w:rPr>
        <w:t xml:space="preserve">&gt; </w:t>
      </w:r>
      <w:r w:rsidRPr="002040AD">
        <w:rPr>
          <w:rFonts w:cs="Open Sans"/>
        </w:rPr>
        <w:t>poprzez złożenie oświadczenia Wydzierżawiającemu.</w:t>
      </w:r>
    </w:p>
    <w:p w14:paraId="2E3C5E13" w14:textId="77777777" w:rsidR="00C344F7" w:rsidRPr="002040AD" w:rsidRDefault="00C344F7" w:rsidP="00C344F7">
      <w:pPr>
        <w:pStyle w:val="Akapitzlist"/>
        <w:numPr>
          <w:ilvl w:val="0"/>
          <w:numId w:val="19"/>
        </w:numPr>
        <w:spacing w:before="0" w:after="160" w:line="259" w:lineRule="auto"/>
        <w:ind w:left="426"/>
        <w:rPr>
          <w:rFonts w:cs="Open Sans"/>
        </w:rPr>
      </w:pPr>
      <w:r w:rsidRPr="002040AD">
        <w:rPr>
          <w:rFonts w:cs="Open Sans"/>
        </w:rPr>
        <w:t xml:space="preserve">Strony mogą przed upływem okresu o którym mowa w ust. 1 zgodnie postanowić o jego wydłużeniu. </w:t>
      </w:r>
    </w:p>
    <w:p w14:paraId="5CF1CDA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7</w:t>
      </w:r>
    </w:p>
    <w:p w14:paraId="436B55D6" w14:textId="77777777" w:rsidR="00C344F7" w:rsidRPr="00F27F99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Wypowiedzenie</w:t>
      </w:r>
    </w:p>
    <w:p w14:paraId="07C8C83D" w14:textId="77777777" w:rsidR="00C344F7" w:rsidRPr="00C20812" w:rsidRDefault="00C344F7" w:rsidP="00C344F7">
      <w:pPr>
        <w:pStyle w:val="Akapitzlist"/>
        <w:numPr>
          <w:ilvl w:val="0"/>
          <w:numId w:val="20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Wydzierżawiający może wypowiedzieć niniejszą umowę z zachowaniem </w:t>
      </w:r>
      <w:r w:rsidRPr="002040AD">
        <w:rPr>
          <w:rFonts w:cs="Open Sans"/>
        </w:rPr>
        <w:t>6/12/24</w:t>
      </w:r>
      <w:r>
        <w:rPr>
          <w:rStyle w:val="Odwoanieprzypisudolnego"/>
          <w:rFonts w:cs="Open Sans"/>
        </w:rPr>
        <w:footnoteReference w:id="37"/>
      </w:r>
      <w:r w:rsidRPr="002040AD">
        <w:rPr>
          <w:rFonts w:cs="Open Sans"/>
        </w:rPr>
        <w:t xml:space="preserve"> miesięcznego terminu wypowiedzenia skutecznego na koniec roku kalendarzowego/skutecznego na koniec roku kalendarzowego </w:t>
      </w:r>
      <w:r w:rsidRPr="00C20812">
        <w:rPr>
          <w:rFonts w:cs="Open Sans"/>
        </w:rPr>
        <w:t>w sytuacji gdy:</w:t>
      </w:r>
    </w:p>
    <w:p w14:paraId="3CB6894D" w14:textId="77777777" w:rsidR="00C344F7" w:rsidRPr="00C20812" w:rsidRDefault="00C344F7" w:rsidP="00C344F7">
      <w:pPr>
        <w:pStyle w:val="Akapitzlist"/>
        <w:numPr>
          <w:ilvl w:val="1"/>
          <w:numId w:val="20"/>
        </w:numPr>
        <w:spacing w:before="0" w:after="160" w:line="259" w:lineRule="auto"/>
        <w:ind w:left="426"/>
        <w:jc w:val="left"/>
        <w:rPr>
          <w:rFonts w:cs="Open Sans"/>
        </w:rPr>
      </w:pPr>
      <w:r w:rsidRPr="00C20812">
        <w:rPr>
          <w:rFonts w:cs="Open Sans"/>
        </w:rPr>
        <w:t xml:space="preserve">Dzierżawca opóźnia się z zapłatą czynszu dzierżawnego </w:t>
      </w:r>
      <w:r>
        <w:rPr>
          <w:rFonts w:cs="Open Sans"/>
        </w:rPr>
        <w:t>&lt;termin</w:t>
      </w:r>
      <w:r>
        <w:rPr>
          <w:rStyle w:val="Odwoanieprzypisudolnego"/>
          <w:rFonts w:cs="Open Sans"/>
        </w:rPr>
        <w:footnoteReference w:id="38"/>
      </w:r>
      <w:r>
        <w:rPr>
          <w:rFonts w:cs="Open Sans"/>
        </w:rPr>
        <w:t>&gt;</w:t>
      </w:r>
    </w:p>
    <w:p w14:paraId="41BE3134" w14:textId="77777777" w:rsidR="00C344F7" w:rsidRPr="00E91766" w:rsidRDefault="00C344F7" w:rsidP="00C344F7">
      <w:pPr>
        <w:ind w:firstLine="0"/>
        <w:rPr>
          <w:rFonts w:cs="Open Sans"/>
          <w:b/>
          <w:bCs/>
          <w:color w:val="00B050"/>
        </w:rPr>
      </w:pPr>
      <w:r w:rsidRPr="00E91766">
        <w:rPr>
          <w:rFonts w:cs="Open Sans"/>
          <w:b/>
          <w:bCs/>
          <w:color w:val="00B050"/>
        </w:rPr>
        <w:t>Warianty: jeżeli wysokość części czynszu byłaby zależna od produkcji energii elektrycznej, wówczas należy rozważyć wprowadzenie możliwości wypowiedzenia umowy w sytuacji niewbudowania instalacji/nieprodukowania prądu:</w:t>
      </w:r>
    </w:p>
    <w:p w14:paraId="387276C0" w14:textId="4EBF757C" w:rsidR="00C344F7" w:rsidRPr="00EF52E0" w:rsidRDefault="00C344F7" w:rsidP="00C344F7">
      <w:pPr>
        <w:pStyle w:val="Akapitzlist"/>
        <w:numPr>
          <w:ilvl w:val="1"/>
          <w:numId w:val="20"/>
        </w:numPr>
        <w:spacing w:before="0" w:after="160" w:line="259" w:lineRule="auto"/>
        <w:ind w:left="851"/>
        <w:rPr>
          <w:rFonts w:cs="Open Sans"/>
        </w:rPr>
      </w:pPr>
      <w:r w:rsidRPr="00E91766">
        <w:rPr>
          <w:rFonts w:cs="Open Sans"/>
        </w:rPr>
        <w:t>Dzierżawca w terminie</w:t>
      </w:r>
      <w:r w:rsidRPr="0044012C">
        <w:rPr>
          <w:rFonts w:cs="Open Sans"/>
        </w:rPr>
        <w:t xml:space="preserve"> </w:t>
      </w:r>
      <w:r w:rsidRPr="00EF52E0">
        <w:rPr>
          <w:rFonts w:cs="Open Sans"/>
          <w:color w:val="C45911" w:themeColor="accent2" w:themeShade="BF"/>
        </w:rPr>
        <w:t xml:space="preserve">&lt;liczba&gt; </w:t>
      </w:r>
      <w:r w:rsidRPr="00EF52E0">
        <w:rPr>
          <w:rFonts w:cs="Open Sans"/>
        </w:rPr>
        <w:t xml:space="preserve">lat od dnia zawarcia niniejszej umowy nie </w:t>
      </w:r>
      <w:r>
        <w:rPr>
          <w:rFonts w:cs="Open Sans"/>
        </w:rPr>
        <w:t>zawrze umowy o przyłączenie do sieci elektroenergetycznej/nie uzyska</w:t>
      </w:r>
      <w:r w:rsidRPr="0044012C">
        <w:rPr>
          <w:rFonts w:cs="Open Sans"/>
        </w:rPr>
        <w:t xml:space="preserve"> </w:t>
      </w:r>
      <w:r w:rsidRPr="00EF52E0">
        <w:rPr>
          <w:rFonts w:cs="Open Sans"/>
        </w:rPr>
        <w:t xml:space="preserve">koncesji na wytwarzanie energii elektrycznej </w:t>
      </w:r>
      <w:r w:rsidR="00C8038B">
        <w:rPr>
          <w:rFonts w:cs="Open Sans"/>
        </w:rPr>
        <w:t>/ wpisu do rejestru małych instalacji OZE</w:t>
      </w:r>
      <w:r w:rsidR="00C8038B" w:rsidRPr="0029037E">
        <w:rPr>
          <w:rFonts w:cs="Open Sans"/>
        </w:rPr>
        <w:t xml:space="preserve"> albo koncesję</w:t>
      </w:r>
      <w:r w:rsidR="00C8038B">
        <w:rPr>
          <w:rFonts w:cs="Open Sans"/>
        </w:rPr>
        <w:t xml:space="preserve"> lub wpis ten</w:t>
      </w:r>
      <w:r w:rsidR="00C8038B" w:rsidRPr="0029037E">
        <w:rPr>
          <w:rFonts w:cs="Open Sans"/>
        </w:rPr>
        <w:t xml:space="preserve"> utraci </w:t>
      </w:r>
      <w:r w:rsidRPr="00EF52E0">
        <w:rPr>
          <w:rFonts w:cs="Open Sans"/>
        </w:rPr>
        <w:t>albo nie otrzyma pozwolenia na użytkowanie instalacji fotowoltaicznej</w:t>
      </w:r>
      <w:r>
        <w:rPr>
          <w:rStyle w:val="Odwoanieprzypisudolnego"/>
          <w:rFonts w:cs="Open Sans"/>
        </w:rPr>
        <w:footnoteReference w:id="39"/>
      </w:r>
      <w:r w:rsidRPr="00EF52E0">
        <w:rPr>
          <w:rFonts w:cs="Open Sans"/>
        </w:rPr>
        <w:t xml:space="preserve">. </w:t>
      </w:r>
    </w:p>
    <w:p w14:paraId="1A427BF1" w14:textId="724F6D6B" w:rsidR="00C344F7" w:rsidRDefault="00C344F7" w:rsidP="00C344F7">
      <w:pPr>
        <w:pStyle w:val="Akapitzlist"/>
        <w:numPr>
          <w:ilvl w:val="0"/>
          <w:numId w:val="9"/>
        </w:numPr>
        <w:spacing w:before="0" w:after="160" w:line="259" w:lineRule="auto"/>
        <w:ind w:left="426"/>
        <w:rPr>
          <w:rFonts w:cs="Open Sans"/>
          <w:color w:val="FF0000"/>
        </w:rPr>
      </w:pPr>
      <w:r>
        <w:rPr>
          <w:rFonts w:cs="Open Sans"/>
        </w:rPr>
        <w:lastRenderedPageBreak/>
        <w:t xml:space="preserve">Dzierżawca może wypowiedzieć niniejsza umowę z zachowaniem </w:t>
      </w:r>
      <w:r w:rsidRPr="00EF52E0">
        <w:rPr>
          <w:rFonts w:cs="Open Sans"/>
        </w:rPr>
        <w:t>6/12/24</w:t>
      </w:r>
      <w:r w:rsidRPr="00EF52E0">
        <w:rPr>
          <w:rStyle w:val="Odwoanieprzypisudolnego"/>
          <w:rFonts w:cs="Open Sans"/>
        </w:rPr>
        <w:footnoteReference w:id="40"/>
      </w:r>
      <w:r w:rsidRPr="00EF52E0">
        <w:rPr>
          <w:rFonts w:cs="Open Sans"/>
        </w:rPr>
        <w:t xml:space="preserve"> miesięcznego terminu wypowiedzenia skutecznego na koniec roku kalendarzowego/skutecznego na koniec roku kalendarzowego </w:t>
      </w:r>
      <w:r>
        <w:rPr>
          <w:rFonts w:cs="Open Sans"/>
        </w:rPr>
        <w:t xml:space="preserve">w sytuacji gdy Dzierżawca w terminie </w:t>
      </w:r>
      <w:r w:rsidRPr="00EF52E0">
        <w:rPr>
          <w:rFonts w:cs="Open Sans"/>
          <w:color w:val="C45911" w:themeColor="accent2" w:themeShade="BF"/>
        </w:rPr>
        <w:t xml:space="preserve">&lt;liczba&gt; </w:t>
      </w:r>
      <w:r>
        <w:rPr>
          <w:rFonts w:cs="Open Sans"/>
        </w:rPr>
        <w:t xml:space="preserve">lat od dnia zawarcia niniejszej umowy </w:t>
      </w:r>
      <w:r w:rsidRPr="00EF52E0">
        <w:rPr>
          <w:rFonts w:cs="Open Sans"/>
        </w:rPr>
        <w:t>nie</w:t>
      </w:r>
      <w:r>
        <w:rPr>
          <w:rFonts w:cs="Open Sans"/>
        </w:rPr>
        <w:t xml:space="preserve"> zawrze umowy o przyłączenie do sieci elektroenergetycznej / nie uzyska koncesji na wytwarzanie energii elektrycznej</w:t>
      </w:r>
      <w:r w:rsidR="00C8038B">
        <w:rPr>
          <w:rFonts w:cs="Open Sans"/>
        </w:rPr>
        <w:t xml:space="preserve"> / wpisu do rejestru małych instalacji OZE</w:t>
      </w:r>
      <w:r w:rsidR="00C8038B" w:rsidRPr="0029037E">
        <w:rPr>
          <w:rFonts w:cs="Open Sans"/>
        </w:rPr>
        <w:t xml:space="preserve"> albo koncesję</w:t>
      </w:r>
      <w:r w:rsidR="00C8038B">
        <w:rPr>
          <w:rFonts w:cs="Open Sans"/>
        </w:rPr>
        <w:t xml:space="preserve"> lub wpis ten</w:t>
      </w:r>
      <w:r w:rsidR="00C8038B" w:rsidRPr="0029037E">
        <w:rPr>
          <w:rFonts w:cs="Open Sans"/>
        </w:rPr>
        <w:t xml:space="preserve"> utraci</w:t>
      </w:r>
      <w:r>
        <w:rPr>
          <w:rFonts w:cs="Open Sans"/>
        </w:rPr>
        <w:t xml:space="preserve"> albo nie otrzyma pozwolenia na użytkowania instalacji fotowoltaicznej</w:t>
      </w:r>
      <w:r>
        <w:rPr>
          <w:rStyle w:val="Odwoanieprzypisudolnego"/>
          <w:rFonts w:cs="Open Sans"/>
        </w:rPr>
        <w:footnoteReference w:id="41"/>
      </w:r>
      <w:r>
        <w:rPr>
          <w:rFonts w:cs="Open Sans"/>
        </w:rPr>
        <w:t xml:space="preserve">. </w:t>
      </w:r>
    </w:p>
    <w:p w14:paraId="03999E60" w14:textId="77777777" w:rsidR="00C344F7" w:rsidRPr="00EF52E0" w:rsidRDefault="00C344F7" w:rsidP="00C344F7">
      <w:pPr>
        <w:pStyle w:val="Akapitzlist"/>
        <w:numPr>
          <w:ilvl w:val="0"/>
          <w:numId w:val="9"/>
        </w:numPr>
        <w:spacing w:before="0" w:after="160" w:line="259" w:lineRule="auto"/>
        <w:ind w:left="426"/>
        <w:rPr>
          <w:rFonts w:cs="Open Sans"/>
        </w:rPr>
      </w:pPr>
      <w:r w:rsidRPr="00EF52E0">
        <w:rPr>
          <w:rFonts w:cs="Open Sans"/>
        </w:rPr>
        <w:t>Poważne naruszanie przez jedną ze stron postanowień niniejszej umowy może być przyczyną jej rozwiązania przez drugą stronę za 6-miesięcznym wypowiedzeniem, skutecznym na koniec roku kalendarzowego. Naruszanie uważa się za poważne gdy spowodowany tym stan niezgodny z umową trwa nieprzerwanie ponad 3 miesiące</w:t>
      </w:r>
      <w:r>
        <w:rPr>
          <w:rFonts w:cs="Open Sans"/>
        </w:rPr>
        <w:t xml:space="preserve"> lub zagraża zdrowiu lub życiu ludzi lub sprowadza niebezpieczeństwo utraty Budynku</w:t>
      </w:r>
      <w:r w:rsidRPr="00EF52E0">
        <w:rPr>
          <w:rFonts w:cs="Open Sans"/>
        </w:rPr>
        <w:t>. Wypowiedzenie na podstawie poważnego naruszania umowy możliwe jest wyłącznie po wyznaczeniu stron</w:t>
      </w:r>
      <w:r>
        <w:rPr>
          <w:rFonts w:cs="Open Sans"/>
        </w:rPr>
        <w:t>ie</w:t>
      </w:r>
      <w:r w:rsidRPr="00EF52E0">
        <w:rPr>
          <w:rFonts w:cs="Open Sans"/>
        </w:rPr>
        <w:t xml:space="preserve"> naruszającej umowę listem poleconym z potwierdzeniem odbioru dodatkowego terminu do wykonania zobowiązania, nie krótszego niż jeden miesiąc. Naruszone obowiązki umowne i sposoby przywrócenia stanu zgodnego z umową muszą być podane we wezwaniu. Oświadczenie o wypowiedzeniu umowy dla swej skuteczności musi wskazywać przyczynę wypowiedzenia.</w:t>
      </w:r>
    </w:p>
    <w:p w14:paraId="375D89D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8</w:t>
      </w:r>
    </w:p>
    <w:p w14:paraId="1A7DC31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Likwidacja instalacji</w:t>
      </w:r>
    </w:p>
    <w:p w14:paraId="65B215DB" w14:textId="77777777" w:rsidR="00C344F7" w:rsidRDefault="00C344F7" w:rsidP="00C344F7">
      <w:pPr>
        <w:pStyle w:val="Akapitzlist"/>
        <w:numPr>
          <w:ilvl w:val="0"/>
          <w:numId w:val="17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Z chwilą </w:t>
      </w:r>
      <w:r>
        <w:rPr>
          <w:rFonts w:cs="Open Sans"/>
        </w:rPr>
        <w:t>wygaśnięcia</w:t>
      </w:r>
      <w:r w:rsidRPr="00C20812">
        <w:rPr>
          <w:rFonts w:cs="Open Sans"/>
        </w:rPr>
        <w:t xml:space="preserve"> umowy Dzierżawca zobowiązany jest do usunięcia na własny koszt z terenu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>
        <w:rPr>
          <w:rFonts w:cs="Open Sans"/>
        </w:rPr>
        <w:t xml:space="preserve"> </w:t>
      </w:r>
      <w:r w:rsidRPr="00C20812">
        <w:rPr>
          <w:rFonts w:cs="Open Sans"/>
        </w:rPr>
        <w:t>instalacji fotowoltaicznej wraz z wszystkimi przyłączami, urządzenia</w:t>
      </w:r>
      <w:r>
        <w:rPr>
          <w:rFonts w:cs="Open Sans"/>
        </w:rPr>
        <w:t>mi</w:t>
      </w:r>
      <w:r w:rsidRPr="00C20812">
        <w:rPr>
          <w:rFonts w:cs="Open Sans"/>
        </w:rPr>
        <w:t xml:space="preserve">, instalacjami niezbędnymi do funkcjonowania instalacji, które nie stanowią własności </w:t>
      </w:r>
      <w:r>
        <w:rPr>
          <w:rFonts w:cs="Open Sans"/>
        </w:rPr>
        <w:t xml:space="preserve">innego </w:t>
      </w:r>
      <w:r w:rsidRPr="00C20812">
        <w:rPr>
          <w:rFonts w:cs="Open Sans"/>
        </w:rPr>
        <w:t>przedsiębiorstwa w myśl art. 49 Kodeks</w:t>
      </w:r>
      <w:r>
        <w:rPr>
          <w:rFonts w:cs="Open Sans"/>
        </w:rPr>
        <w:t>u</w:t>
      </w:r>
      <w:r w:rsidRPr="00C20812">
        <w:rPr>
          <w:rFonts w:cs="Open Sans"/>
        </w:rPr>
        <w:t xml:space="preserve"> cywiln</w:t>
      </w:r>
      <w:r>
        <w:rPr>
          <w:rFonts w:cs="Open Sans"/>
        </w:rPr>
        <w:t>ego</w:t>
      </w:r>
      <w:r w:rsidRPr="00C20812">
        <w:rPr>
          <w:rFonts w:cs="Open Sans"/>
        </w:rPr>
        <w:t xml:space="preserve">. </w:t>
      </w:r>
    </w:p>
    <w:p w14:paraId="7BFD5DDA" w14:textId="77777777" w:rsidR="00C344F7" w:rsidRPr="00DF1703" w:rsidRDefault="00C344F7" w:rsidP="00C344F7">
      <w:pPr>
        <w:pStyle w:val="Akapitzlist"/>
        <w:numPr>
          <w:ilvl w:val="0"/>
          <w:numId w:val="17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 xml:space="preserve">Dzierżawca zobowiązany jest na pisemne żądanie Wydzierżawiającego usunąć również ogrodzenie oraz drogi wybudowane lub urządzone przez siebie na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 w:rsidRPr="00DF1703">
        <w:rPr>
          <w:rFonts w:cs="Open Sans"/>
        </w:rPr>
        <w:t>.</w:t>
      </w:r>
      <w:r w:rsidRPr="00C20812">
        <w:rPr>
          <w:rFonts w:cs="Open Sans"/>
          <w:b/>
          <w:bCs/>
        </w:rPr>
        <w:t xml:space="preserve"> </w:t>
      </w:r>
      <w:r>
        <w:rPr>
          <w:rFonts w:cs="Open Sans"/>
        </w:rPr>
        <w:t xml:space="preserve">Pisemne żądanie może być zgłoszone w ciągu 1 miesiąca od dnia zakończenia umowy. </w:t>
      </w:r>
    </w:p>
    <w:p w14:paraId="42067898" w14:textId="77777777" w:rsidR="00C344F7" w:rsidRPr="00DF1703" w:rsidRDefault="00C344F7" w:rsidP="00C344F7">
      <w:pPr>
        <w:pStyle w:val="Akapitzlist"/>
        <w:numPr>
          <w:ilvl w:val="0"/>
          <w:numId w:val="17"/>
        </w:numPr>
        <w:spacing w:before="0" w:after="160" w:line="259" w:lineRule="auto"/>
        <w:ind w:left="426"/>
        <w:rPr>
          <w:rFonts w:cs="Open Sans"/>
        </w:rPr>
      </w:pPr>
      <w:r>
        <w:rPr>
          <w:rFonts w:cs="Open Sans"/>
        </w:rPr>
        <w:t xml:space="preserve">Obowiązki, o którym mowa w ust. 1 i ust. 2 powinny być wykonane w ciągu 3 miesięcy od dnia wygaśnięcia umowy. Wykonanie obowiązków potwierdzone będzie protokołem zdawczo – odbiorczym. </w:t>
      </w:r>
    </w:p>
    <w:p w14:paraId="0D4D3790" w14:textId="77777777" w:rsidR="00C344F7" w:rsidRPr="004D1C17" w:rsidRDefault="00C344F7" w:rsidP="00C344F7">
      <w:pPr>
        <w:pStyle w:val="Akapitzlist"/>
        <w:numPr>
          <w:ilvl w:val="0"/>
          <w:numId w:val="17"/>
        </w:numPr>
        <w:spacing w:before="0" w:after="160" w:line="259" w:lineRule="auto"/>
        <w:ind w:left="426"/>
        <w:rPr>
          <w:rFonts w:cs="Open Sans"/>
        </w:rPr>
      </w:pPr>
      <w:r w:rsidRPr="00EF52E0">
        <w:rPr>
          <w:rFonts w:cs="Open Sans"/>
        </w:rPr>
        <w:t>W sytuacji opóźnienia/zwłoki w wykonaniu przez Dzierżawcę obowiązku o którym mowa w ust. 1, Wydzierżawiającemu przysługiwać będzie kara umowa w wysokości</w:t>
      </w:r>
      <w:r w:rsidRPr="00EF52E0">
        <w:rPr>
          <w:rFonts w:cs="Open Sans"/>
          <w:color w:val="C45911" w:themeColor="accent2" w:themeShade="BF"/>
        </w:rPr>
        <w:t xml:space="preserve">&lt;kwota&gt; </w:t>
      </w:r>
      <w:r w:rsidRPr="004D1C17">
        <w:rPr>
          <w:rFonts w:cs="Open Sans"/>
        </w:rPr>
        <w:t>za każdy dzień opóźnienia/zwłoki</w:t>
      </w:r>
      <w:r>
        <w:rPr>
          <w:rStyle w:val="Odwoanieprzypisudolnego"/>
          <w:rFonts w:cs="Open Sans"/>
        </w:rPr>
        <w:footnoteReference w:id="42"/>
      </w:r>
      <w:r w:rsidRPr="004D1C17">
        <w:rPr>
          <w:rFonts w:cs="Open Sans"/>
        </w:rPr>
        <w:t xml:space="preserve">. </w:t>
      </w:r>
    </w:p>
    <w:p w14:paraId="665948B5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§ 9</w:t>
      </w:r>
    </w:p>
    <w:p w14:paraId="0A4726D7" w14:textId="77777777" w:rsidR="00C344F7" w:rsidRPr="00C20812" w:rsidRDefault="00C344F7" w:rsidP="00C344F7">
      <w:pPr>
        <w:ind w:firstLine="0"/>
        <w:jc w:val="center"/>
        <w:rPr>
          <w:rFonts w:cs="Open Sans"/>
          <w:b/>
          <w:bCs/>
        </w:rPr>
      </w:pPr>
      <w:r w:rsidRPr="00C20812">
        <w:rPr>
          <w:rFonts w:cs="Open Sans"/>
          <w:b/>
          <w:bCs/>
        </w:rPr>
        <w:t>Postanowienia końcowe</w:t>
      </w:r>
    </w:p>
    <w:p w14:paraId="66A9CCD6" w14:textId="77777777" w:rsidR="00C344F7" w:rsidRPr="00C20812" w:rsidRDefault="00C344F7" w:rsidP="00C344F7">
      <w:pPr>
        <w:pStyle w:val="Akapitzlist"/>
        <w:numPr>
          <w:ilvl w:val="0"/>
          <w:numId w:val="21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Spory wynikłe z niniejszej umowy rozstrzygane będą przez sąd właściwy według miejsca po</w:t>
      </w:r>
      <w:r>
        <w:rPr>
          <w:rFonts w:cs="Open Sans"/>
        </w:rPr>
        <w:t>ł</w:t>
      </w:r>
      <w:r w:rsidRPr="00C20812">
        <w:rPr>
          <w:rFonts w:cs="Open Sans"/>
        </w:rPr>
        <w:t xml:space="preserve">ożenia </w:t>
      </w:r>
      <w:r>
        <w:rPr>
          <w:rFonts w:cs="Open Sans"/>
        </w:rPr>
        <w:t>N</w:t>
      </w:r>
      <w:r w:rsidRPr="00C20812">
        <w:rPr>
          <w:rFonts w:cs="Open Sans"/>
        </w:rPr>
        <w:t>ieruchomości</w:t>
      </w:r>
      <w:r>
        <w:rPr>
          <w:rFonts w:cs="Open Sans"/>
        </w:rPr>
        <w:t xml:space="preserve">. </w:t>
      </w:r>
    </w:p>
    <w:p w14:paraId="1B241991" w14:textId="77777777" w:rsidR="00C344F7" w:rsidRPr="002326B9" w:rsidRDefault="00C344F7" w:rsidP="00C344F7">
      <w:pPr>
        <w:pStyle w:val="Akapitzlist"/>
        <w:numPr>
          <w:ilvl w:val="0"/>
          <w:numId w:val="21"/>
        </w:numPr>
        <w:spacing w:before="0" w:after="160" w:line="259" w:lineRule="auto"/>
        <w:ind w:left="426"/>
        <w:rPr>
          <w:rFonts w:cs="Open Sans"/>
        </w:rPr>
      </w:pPr>
      <w:r>
        <w:rPr>
          <w:rFonts w:cs="Open Sans"/>
        </w:rPr>
        <w:t xml:space="preserve">W sytuacji </w:t>
      </w:r>
      <w:r w:rsidRPr="002326B9">
        <w:rPr>
          <w:rFonts w:cs="Open Sans"/>
        </w:rPr>
        <w:t>uznan</w:t>
      </w:r>
      <w:r>
        <w:rPr>
          <w:rFonts w:cs="Open Sans"/>
        </w:rPr>
        <w:t xml:space="preserve">ia </w:t>
      </w:r>
      <w:r w:rsidRPr="002326B9">
        <w:rPr>
          <w:rFonts w:cs="Open Sans"/>
        </w:rPr>
        <w:t xml:space="preserve">przez sąd lub inny właściwy organ </w:t>
      </w:r>
      <w:r>
        <w:rPr>
          <w:rFonts w:cs="Open Sans"/>
        </w:rPr>
        <w:t>któregokolwiek z postanowień niniejszej umowy</w:t>
      </w:r>
      <w:r w:rsidRPr="002326B9">
        <w:rPr>
          <w:rFonts w:cs="Open Sans"/>
        </w:rPr>
        <w:t xml:space="preserve"> za </w:t>
      </w:r>
      <w:r>
        <w:rPr>
          <w:rFonts w:cs="Open Sans"/>
        </w:rPr>
        <w:t>n</w:t>
      </w:r>
      <w:r w:rsidRPr="002326B9">
        <w:rPr>
          <w:rFonts w:cs="Open Sans"/>
        </w:rPr>
        <w:t xml:space="preserve">ieważne, </w:t>
      </w:r>
      <w:r>
        <w:rPr>
          <w:rFonts w:cs="Open Sans"/>
        </w:rPr>
        <w:t>n</w:t>
      </w:r>
      <w:r w:rsidRPr="002326B9">
        <w:rPr>
          <w:rFonts w:cs="Open Sans"/>
        </w:rPr>
        <w:t xml:space="preserve">ieskuteczne </w:t>
      </w:r>
      <w:r>
        <w:rPr>
          <w:rFonts w:cs="Open Sans"/>
        </w:rPr>
        <w:t>l</w:t>
      </w:r>
      <w:r w:rsidRPr="002326B9">
        <w:rPr>
          <w:rFonts w:cs="Open Sans"/>
        </w:rPr>
        <w:t xml:space="preserve">ub niemożliwe do wykonania, nie będzie to miało wpływu na </w:t>
      </w:r>
      <w:r w:rsidRPr="002326B9">
        <w:rPr>
          <w:rFonts w:cs="Open Sans"/>
        </w:rPr>
        <w:lastRenderedPageBreak/>
        <w:t xml:space="preserve">ważność, skuteczność i możliwość egzekwowania pozostałych postanowień niniejszej </w:t>
      </w:r>
      <w:r>
        <w:rPr>
          <w:rFonts w:cs="Open Sans"/>
        </w:rPr>
        <w:t>u</w:t>
      </w:r>
      <w:r w:rsidRPr="002326B9">
        <w:rPr>
          <w:rFonts w:cs="Open Sans"/>
        </w:rPr>
        <w:t>mowy, a Strony podejmą niezbędne kroki w celu zastąpienia nieważnego lub niemożliwego postanowienia, tak aby uczynić je ważnym, skutecznym i możliwym do wykonania zgodnie z intencją Stron wyrażoną w postanowieniu zastępowanym.</w:t>
      </w:r>
    </w:p>
    <w:p w14:paraId="52F591C3" w14:textId="77777777" w:rsidR="00C344F7" w:rsidRPr="00C20812" w:rsidRDefault="00C344F7" w:rsidP="00C344F7">
      <w:pPr>
        <w:pStyle w:val="Akapitzlist"/>
        <w:numPr>
          <w:ilvl w:val="0"/>
          <w:numId w:val="21"/>
        </w:numPr>
        <w:spacing w:before="0" w:after="160" w:line="259" w:lineRule="auto"/>
        <w:ind w:left="426"/>
        <w:jc w:val="left"/>
        <w:rPr>
          <w:rFonts w:cs="Open Sans"/>
        </w:rPr>
      </w:pPr>
      <w:r>
        <w:rPr>
          <w:rFonts w:cs="Open Sans"/>
        </w:rPr>
        <w:t>Wszelkie zmiany umowy wymagają formy pisemnej.</w:t>
      </w:r>
    </w:p>
    <w:p w14:paraId="31E5C79F" w14:textId="21CB9ED4" w:rsidR="00C344F7" w:rsidRPr="00C20812" w:rsidRDefault="00C344F7" w:rsidP="00C344F7">
      <w:pPr>
        <w:pStyle w:val="Akapitzlist"/>
        <w:numPr>
          <w:ilvl w:val="0"/>
          <w:numId w:val="21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W sprawach nieuregulowanych zastosowanie będą mi</w:t>
      </w:r>
      <w:r>
        <w:rPr>
          <w:rFonts w:cs="Open Sans"/>
        </w:rPr>
        <w:t xml:space="preserve">eć przepisy ustawy </w:t>
      </w:r>
      <w:r w:rsidRPr="003D0930">
        <w:rPr>
          <w:rFonts w:cs="Open Sans"/>
        </w:rPr>
        <w:t>z dnia 23 kwietnia 1964 r. Kodeks cywilny (</w:t>
      </w:r>
      <w:proofErr w:type="spellStart"/>
      <w:r w:rsidRPr="003D0930">
        <w:rPr>
          <w:rFonts w:cs="Open Sans"/>
        </w:rPr>
        <w:t>t.j</w:t>
      </w:r>
      <w:proofErr w:type="spellEnd"/>
      <w:r w:rsidRPr="003D0930">
        <w:rPr>
          <w:rFonts w:cs="Open Sans"/>
        </w:rPr>
        <w:t xml:space="preserve">. </w:t>
      </w:r>
      <w:r w:rsidR="002821E9" w:rsidRPr="002821E9">
        <w:rPr>
          <w:rFonts w:cs="Open Sans"/>
        </w:rPr>
        <w:t>Dz.U. 2025 poz. 1071</w:t>
      </w:r>
      <w:r w:rsidRPr="003D0930">
        <w:rPr>
          <w:rFonts w:cs="Open Sans"/>
        </w:rPr>
        <w:t xml:space="preserve"> z </w:t>
      </w:r>
      <w:proofErr w:type="spellStart"/>
      <w:r w:rsidRPr="003D0930">
        <w:rPr>
          <w:rFonts w:cs="Open Sans"/>
        </w:rPr>
        <w:t>późn</w:t>
      </w:r>
      <w:proofErr w:type="spellEnd"/>
      <w:r w:rsidRPr="003D0930">
        <w:rPr>
          <w:rFonts w:cs="Open Sans"/>
        </w:rPr>
        <w:t>. zm.).</w:t>
      </w:r>
    </w:p>
    <w:p w14:paraId="5727FA2C" w14:textId="77777777" w:rsidR="00C344F7" w:rsidRDefault="00C344F7" w:rsidP="00C344F7">
      <w:pPr>
        <w:pStyle w:val="Akapitzlist"/>
        <w:numPr>
          <w:ilvl w:val="0"/>
          <w:numId w:val="21"/>
        </w:numPr>
        <w:spacing w:before="0" w:after="160" w:line="259" w:lineRule="auto"/>
        <w:ind w:left="426"/>
        <w:rPr>
          <w:rFonts w:cs="Open Sans"/>
        </w:rPr>
      </w:pPr>
      <w:r w:rsidRPr="00C20812">
        <w:rPr>
          <w:rFonts w:cs="Open Sans"/>
        </w:rPr>
        <w:t>Umo</w:t>
      </w:r>
      <w:r>
        <w:rPr>
          <w:rFonts w:cs="Open Sans"/>
        </w:rPr>
        <w:t>wę</w:t>
      </w:r>
      <w:r w:rsidRPr="00C20812">
        <w:rPr>
          <w:rFonts w:cs="Open Sans"/>
        </w:rPr>
        <w:t xml:space="preserve"> sporządzono w dwóch jednobrzmiących egzemplarzach, po jednym dla każdej ze stron. </w:t>
      </w:r>
    </w:p>
    <w:p w14:paraId="33B55AE7" w14:textId="77777777" w:rsidR="00C344F7" w:rsidRDefault="00C344F7" w:rsidP="00C344F7">
      <w:pPr>
        <w:rPr>
          <w:rFonts w:cs="Open Sans"/>
        </w:rPr>
      </w:pPr>
    </w:p>
    <w:p w14:paraId="4F6D1F7E" w14:textId="77777777" w:rsidR="00C344F7" w:rsidRDefault="00C344F7" w:rsidP="00C344F7">
      <w:pPr>
        <w:spacing w:before="0" w:after="160" w:line="259" w:lineRule="auto"/>
        <w:rPr>
          <w:rFonts w:cs="Open Sans"/>
        </w:rPr>
      </w:pPr>
    </w:p>
    <w:p w14:paraId="285DFADE" w14:textId="77777777" w:rsidR="00C344F7" w:rsidRDefault="00C344F7" w:rsidP="00C344F7">
      <w:pPr>
        <w:spacing w:before="0" w:after="160" w:line="259" w:lineRule="auto"/>
        <w:rPr>
          <w:rFonts w:cs="Open Sans"/>
        </w:rPr>
      </w:pPr>
    </w:p>
    <w:p w14:paraId="386DE52D" w14:textId="77777777" w:rsidR="00C344F7" w:rsidRPr="00A2585F" w:rsidRDefault="00C344F7" w:rsidP="00C344F7">
      <w:pPr>
        <w:spacing w:before="0" w:after="160" w:line="259" w:lineRule="auto"/>
        <w:rPr>
          <w:rFonts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C344F7" w14:paraId="75384792" w14:textId="77777777" w:rsidTr="001528FB">
        <w:tc>
          <w:tcPr>
            <w:tcW w:w="4700" w:type="dxa"/>
            <w:vAlign w:val="center"/>
          </w:tcPr>
          <w:p w14:paraId="6AFDB09C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………………………………………….</w:t>
            </w:r>
          </w:p>
        </w:tc>
        <w:tc>
          <w:tcPr>
            <w:tcW w:w="4700" w:type="dxa"/>
            <w:vAlign w:val="center"/>
          </w:tcPr>
          <w:p w14:paraId="216D3288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………………………………………….</w:t>
            </w:r>
          </w:p>
        </w:tc>
      </w:tr>
      <w:tr w:rsidR="00C344F7" w14:paraId="7C471D46" w14:textId="77777777" w:rsidTr="001528FB">
        <w:tc>
          <w:tcPr>
            <w:tcW w:w="4700" w:type="dxa"/>
            <w:vAlign w:val="center"/>
          </w:tcPr>
          <w:p w14:paraId="0B1EA6C6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Wydzierżawiający</w:t>
            </w:r>
          </w:p>
        </w:tc>
        <w:tc>
          <w:tcPr>
            <w:tcW w:w="4700" w:type="dxa"/>
            <w:vAlign w:val="center"/>
          </w:tcPr>
          <w:p w14:paraId="31F0C1C9" w14:textId="77777777" w:rsidR="00C344F7" w:rsidRDefault="00C344F7" w:rsidP="001528FB">
            <w:pPr>
              <w:ind w:firstLine="0"/>
              <w:jc w:val="center"/>
              <w:rPr>
                <w:rFonts w:cs="Open Sans"/>
              </w:rPr>
            </w:pPr>
            <w:r>
              <w:rPr>
                <w:rFonts w:cs="Open Sans"/>
              </w:rPr>
              <w:t>Dzierżawca</w:t>
            </w:r>
          </w:p>
        </w:tc>
      </w:tr>
    </w:tbl>
    <w:p w14:paraId="4F3AFDCA" w14:textId="77777777" w:rsidR="00C344F7" w:rsidRDefault="00C344F7" w:rsidP="00C344F7">
      <w:pPr>
        <w:ind w:firstLine="0"/>
        <w:rPr>
          <w:rFonts w:cs="Open Sans"/>
        </w:rPr>
      </w:pPr>
    </w:p>
    <w:p w14:paraId="252715DC" w14:textId="77777777" w:rsidR="00C344F7" w:rsidRDefault="00C344F7" w:rsidP="00C344F7">
      <w:pPr>
        <w:ind w:firstLine="0"/>
        <w:rPr>
          <w:rFonts w:cs="Open Sans"/>
        </w:rPr>
      </w:pPr>
      <w:r>
        <w:rPr>
          <w:rFonts w:cs="Open Sans"/>
        </w:rPr>
        <w:t>Załączniki</w:t>
      </w:r>
      <w:r>
        <w:rPr>
          <w:rStyle w:val="Odwoanieprzypisudolnego"/>
          <w:rFonts w:cs="Open Sans"/>
        </w:rPr>
        <w:footnoteReference w:id="43"/>
      </w:r>
      <w:r>
        <w:rPr>
          <w:rFonts w:cs="Open Sans"/>
        </w:rPr>
        <w:t>:</w:t>
      </w:r>
    </w:p>
    <w:p w14:paraId="677E6CD7" w14:textId="77777777" w:rsidR="00C344F7" w:rsidRPr="00C20812" w:rsidRDefault="00C344F7" w:rsidP="00C344F7">
      <w:pPr>
        <w:rPr>
          <w:rFonts w:cs="Open Sans"/>
        </w:rPr>
      </w:pPr>
    </w:p>
    <w:p w14:paraId="78225EBA" w14:textId="77777777" w:rsidR="00C344F7" w:rsidRPr="004D1C17" w:rsidRDefault="00C344F7" w:rsidP="00C344F7">
      <w:pPr>
        <w:ind w:firstLine="0"/>
        <w:rPr>
          <w:rFonts w:cs="Open Sans"/>
          <w:color w:val="00B050"/>
        </w:rPr>
      </w:pPr>
      <w:r w:rsidRPr="004D1C17">
        <w:rPr>
          <w:rFonts w:cs="Open Sans"/>
          <w:color w:val="00B050"/>
        </w:rPr>
        <w:t>Do rozważenia:</w:t>
      </w:r>
    </w:p>
    <w:p w14:paraId="5998F19E" w14:textId="77777777" w:rsidR="00C344F7" w:rsidRPr="004D1C17" w:rsidRDefault="00C344F7" w:rsidP="00C344F7">
      <w:pPr>
        <w:pStyle w:val="Akapitzlist"/>
        <w:numPr>
          <w:ilvl w:val="0"/>
          <w:numId w:val="2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D1C17">
        <w:rPr>
          <w:rFonts w:cs="Open Sans"/>
          <w:color w:val="00B050"/>
        </w:rPr>
        <w:t xml:space="preserve">Zabezpieczenie </w:t>
      </w:r>
      <w:r>
        <w:rPr>
          <w:rFonts w:cs="Open Sans"/>
          <w:color w:val="00B050"/>
        </w:rPr>
        <w:t xml:space="preserve">kaucją </w:t>
      </w:r>
      <w:r w:rsidRPr="004D1C17">
        <w:rPr>
          <w:rFonts w:cs="Open Sans"/>
          <w:color w:val="00B050"/>
        </w:rPr>
        <w:t xml:space="preserve">tytułem prawidłowego wykonania umowy. </w:t>
      </w:r>
    </w:p>
    <w:p w14:paraId="5B7A118A" w14:textId="77777777" w:rsidR="00C344F7" w:rsidRPr="004D1C17" w:rsidRDefault="00C344F7" w:rsidP="00C344F7">
      <w:pPr>
        <w:pStyle w:val="Akapitzlist"/>
        <w:numPr>
          <w:ilvl w:val="0"/>
          <w:numId w:val="2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D1C17">
        <w:rPr>
          <w:rFonts w:cs="Open Sans"/>
          <w:color w:val="00B050"/>
        </w:rPr>
        <w:t xml:space="preserve">Możliwość dalszego wykorzystywania nieruchomości przez Wydzierżawiającego (np. </w:t>
      </w:r>
      <w:proofErr w:type="spellStart"/>
      <w:r w:rsidRPr="004D1C17">
        <w:rPr>
          <w:rFonts w:cs="Open Sans"/>
          <w:color w:val="00B050"/>
        </w:rPr>
        <w:t>agrofotowoltaika</w:t>
      </w:r>
      <w:proofErr w:type="spellEnd"/>
      <w:r w:rsidRPr="004D1C17">
        <w:rPr>
          <w:rFonts w:cs="Open Sans"/>
          <w:color w:val="00B050"/>
        </w:rPr>
        <w:t>?)</w:t>
      </w:r>
    </w:p>
    <w:p w14:paraId="74FFBE7C" w14:textId="77777777" w:rsidR="00C344F7" w:rsidRPr="004D1C17" w:rsidRDefault="00C344F7" w:rsidP="00C344F7">
      <w:pPr>
        <w:pStyle w:val="Akapitzlist"/>
        <w:numPr>
          <w:ilvl w:val="0"/>
          <w:numId w:val="2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D1C17">
        <w:rPr>
          <w:rFonts w:cs="Open Sans"/>
          <w:color w:val="00B050"/>
        </w:rPr>
        <w:t xml:space="preserve">W konkretnych sytuacjach: zobowiązanie o nie sadzeniu wysokich drzew i krzewów na gruntach sąsiednich jeżeli są własnością Wydzierżawiającego. </w:t>
      </w:r>
    </w:p>
    <w:p w14:paraId="123B95B5" w14:textId="77777777" w:rsidR="00C344F7" w:rsidRDefault="00C344F7" w:rsidP="00C344F7">
      <w:pPr>
        <w:pStyle w:val="Akapitzlist"/>
        <w:numPr>
          <w:ilvl w:val="0"/>
          <w:numId w:val="2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4D1C17">
        <w:rPr>
          <w:rFonts w:cs="Open Sans"/>
          <w:color w:val="00B050"/>
        </w:rPr>
        <w:t>Analiza jak będzie szło przyłącze? Czy może konieczna będzie zgoda Wydzierżawiającego na przewody z uwagi na zajęcie nieruchomości sąsiednich?</w:t>
      </w:r>
    </w:p>
    <w:p w14:paraId="12EB0192" w14:textId="77777777" w:rsidR="00C344F7" w:rsidRPr="006737B3" w:rsidRDefault="00C344F7" w:rsidP="00C344F7">
      <w:pPr>
        <w:pStyle w:val="Akapitzlist"/>
        <w:numPr>
          <w:ilvl w:val="0"/>
          <w:numId w:val="22"/>
        </w:numPr>
        <w:spacing w:before="0" w:after="160" w:line="259" w:lineRule="auto"/>
        <w:ind w:left="426"/>
        <w:jc w:val="left"/>
        <w:rPr>
          <w:rFonts w:cs="Open Sans"/>
          <w:color w:val="00B050"/>
        </w:rPr>
      </w:pPr>
      <w:r w:rsidRPr="006737B3">
        <w:rPr>
          <w:rFonts w:cs="Open Sans"/>
          <w:b/>
          <w:bCs/>
          <w:color w:val="00B050"/>
        </w:rPr>
        <w:t>Forma pisemna i z datą pewną:</w:t>
      </w:r>
      <w:r w:rsidRPr="006737B3">
        <w:rPr>
          <w:rFonts w:cs="Open Sans"/>
          <w:color w:val="00B050"/>
        </w:rPr>
        <w:t xml:space="preserve"> wówczas w przypadku zbycia nieruchomości nabywca nieruchomości nie będzie mógł wypowiedzieć umowy w związku z jej nabyciem. </w:t>
      </w:r>
    </w:p>
    <w:p w14:paraId="551AA499" w14:textId="77777777" w:rsidR="001A6656" w:rsidRDefault="001A6656"/>
    <w:sectPr w:rsidR="001A6656" w:rsidSect="00C344F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871" w:right="1304" w:bottom="964" w:left="1191" w:header="93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BA58" w14:textId="77777777" w:rsidR="00C344F7" w:rsidRDefault="00C344F7" w:rsidP="00C344F7">
      <w:pPr>
        <w:spacing w:before="0" w:after="0" w:line="240" w:lineRule="auto"/>
      </w:pPr>
      <w:r>
        <w:separator/>
      </w:r>
    </w:p>
  </w:endnote>
  <w:endnote w:type="continuationSeparator" w:id="0">
    <w:p w14:paraId="465C4B69" w14:textId="77777777" w:rsidR="00C344F7" w:rsidRDefault="00C344F7" w:rsidP="00C344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501D" w14:textId="5F26118B" w:rsidR="00C344F7" w:rsidRDefault="005F514B" w:rsidP="001E0E89">
    <w:pPr>
      <w:pStyle w:val="Stopka"/>
    </w:pPr>
    <w:r w:rsidRPr="00430C64">
      <w:rPr>
        <w:b w:val="0"/>
        <w:bCs/>
        <w:noProof/>
        <w:sz w:val="10"/>
        <w:szCs w:val="12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6DDD9C19" wp14:editId="172E392E">
              <wp:simplePos x="0" y="0"/>
              <wp:positionH relativeFrom="column">
                <wp:posOffset>3049905</wp:posOffset>
              </wp:positionH>
              <wp:positionV relativeFrom="paragraph">
                <wp:posOffset>211455</wp:posOffset>
              </wp:positionV>
              <wp:extent cx="2529840" cy="579120"/>
              <wp:effectExtent l="0" t="0" r="3810" b="0"/>
              <wp:wrapNone/>
              <wp:docPr id="22757764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8A38D" w14:textId="77777777" w:rsidR="005F514B" w:rsidRPr="00430C64" w:rsidRDefault="005F514B" w:rsidP="005F514B">
                          <w:pPr>
                            <w:ind w:firstLine="0"/>
                            <w:rPr>
                              <w:sz w:val="10"/>
                              <w:szCs w:val="10"/>
                            </w:rPr>
                          </w:pPr>
                          <w:r w:rsidRPr="00430C64">
                            <w:rPr>
                              <w:sz w:val="10"/>
                              <w:szCs w:val="10"/>
                            </w:rPr>
                            <w:t>Współfinansowan</w:t>
                          </w:r>
                          <w:r>
                            <w:rPr>
                              <w:sz w:val="10"/>
                              <w:szCs w:val="10"/>
                            </w:rPr>
                            <w:t>e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przez UE</w:t>
                          </w:r>
                          <w:r>
                            <w:rPr>
                              <w:sz w:val="10"/>
                              <w:szCs w:val="10"/>
                            </w:rPr>
                            <w:t>.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Wyrażone poglądy i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opinie są 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jedynie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>poglądami autora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lub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autorów i niekoniecznie odzwierciedlają poglądy Unii Europejskiej lub CINEA. </w:t>
                          </w:r>
                          <w:r>
                            <w:rPr>
                              <w:sz w:val="10"/>
                              <w:szCs w:val="10"/>
                            </w:rPr>
                            <w:t>Unia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Europejska ani 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CINEA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nie 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ponoszą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>za nie odpowiedzialności.</w:t>
                          </w:r>
                        </w:p>
                        <w:p w14:paraId="16FDF47D" w14:textId="3AB216FC" w:rsidR="00A04947" w:rsidRPr="00430C64" w:rsidRDefault="00A04947" w:rsidP="00A04947">
                          <w:pPr>
                            <w:ind w:firstLine="0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D9C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40.15pt;margin-top:16.65pt;width:199.2pt;height:45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" stroked="f">
              <v:textbox>
                <w:txbxContent>
                  <w:p w14:paraId="5D28A38D" w14:textId="77777777" w:rsidR="005F514B" w:rsidRPr="00430C64" w:rsidRDefault="005F514B" w:rsidP="005F514B">
                    <w:pPr>
                      <w:ind w:firstLine="0"/>
                      <w:rPr>
                        <w:sz w:val="10"/>
                        <w:szCs w:val="10"/>
                      </w:rPr>
                    </w:pPr>
                    <w:r w:rsidRPr="00430C64">
                      <w:rPr>
                        <w:sz w:val="10"/>
                        <w:szCs w:val="10"/>
                      </w:rPr>
                      <w:t>Współfinansowan</w:t>
                    </w:r>
                    <w:r>
                      <w:rPr>
                        <w:sz w:val="10"/>
                        <w:szCs w:val="10"/>
                      </w:rPr>
                      <w:t>e</w:t>
                    </w:r>
                    <w:r w:rsidRPr="00430C64">
                      <w:rPr>
                        <w:sz w:val="10"/>
                        <w:szCs w:val="10"/>
                      </w:rPr>
                      <w:t xml:space="preserve"> przez UE</w:t>
                    </w:r>
                    <w:r>
                      <w:rPr>
                        <w:sz w:val="10"/>
                        <w:szCs w:val="10"/>
                      </w:rPr>
                      <w:t>.</w:t>
                    </w:r>
                    <w:r w:rsidRPr="00430C64"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 xml:space="preserve">Wyrażone poglądy i </w:t>
                    </w:r>
                    <w:r w:rsidRPr="00430C64">
                      <w:rPr>
                        <w:sz w:val="10"/>
                        <w:szCs w:val="10"/>
                      </w:rPr>
                      <w:t xml:space="preserve">opinie są </w:t>
                    </w:r>
                    <w:r>
                      <w:rPr>
                        <w:sz w:val="10"/>
                        <w:szCs w:val="10"/>
                      </w:rPr>
                      <w:t xml:space="preserve">jedynie </w:t>
                    </w:r>
                    <w:r w:rsidRPr="00430C64">
                      <w:rPr>
                        <w:sz w:val="10"/>
                        <w:szCs w:val="10"/>
                      </w:rPr>
                      <w:t>poglądami autora</w:t>
                    </w:r>
                    <w:r>
                      <w:rPr>
                        <w:sz w:val="10"/>
                        <w:szCs w:val="10"/>
                      </w:rPr>
                      <w:t xml:space="preserve"> lub</w:t>
                    </w:r>
                    <w:r w:rsidRPr="00430C64">
                      <w:rPr>
                        <w:sz w:val="10"/>
                        <w:szCs w:val="10"/>
                      </w:rPr>
                      <w:t xml:space="preserve"> autorów i niekoniecznie odzwierciedlają poglądy Unii Europejskiej lub CINEA. </w:t>
                    </w:r>
                    <w:r>
                      <w:rPr>
                        <w:sz w:val="10"/>
                        <w:szCs w:val="10"/>
                      </w:rPr>
                      <w:t>Unia</w:t>
                    </w:r>
                    <w:r w:rsidRPr="00430C64">
                      <w:rPr>
                        <w:sz w:val="10"/>
                        <w:szCs w:val="10"/>
                      </w:rPr>
                      <w:t xml:space="preserve"> Europejska ani </w:t>
                    </w:r>
                    <w:r>
                      <w:rPr>
                        <w:sz w:val="10"/>
                        <w:szCs w:val="10"/>
                      </w:rPr>
                      <w:t xml:space="preserve">CINEA </w:t>
                    </w:r>
                    <w:r w:rsidRPr="00430C64">
                      <w:rPr>
                        <w:sz w:val="10"/>
                        <w:szCs w:val="10"/>
                      </w:rPr>
                      <w:t xml:space="preserve">nie </w:t>
                    </w:r>
                    <w:r>
                      <w:rPr>
                        <w:sz w:val="10"/>
                        <w:szCs w:val="10"/>
                      </w:rPr>
                      <w:t xml:space="preserve">ponoszą </w:t>
                    </w:r>
                    <w:r w:rsidRPr="00430C64">
                      <w:rPr>
                        <w:sz w:val="10"/>
                        <w:szCs w:val="10"/>
                      </w:rPr>
                      <w:t>za nie odpowiedzialności.</w:t>
                    </w:r>
                  </w:p>
                  <w:p w14:paraId="16FDF47D" w14:textId="3AB216FC" w:rsidR="00A04947" w:rsidRPr="00430C64" w:rsidRDefault="00A04947" w:rsidP="00A04947">
                    <w:pPr>
                      <w:ind w:firstLine="0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184484BD" wp14:editId="677362B5">
          <wp:simplePos x="0" y="0"/>
          <wp:positionH relativeFrom="column">
            <wp:posOffset>554355</wp:posOffset>
          </wp:positionH>
          <wp:positionV relativeFrom="paragraph">
            <wp:posOffset>250825</wp:posOffset>
          </wp:positionV>
          <wp:extent cx="2392680" cy="501015"/>
          <wp:effectExtent l="0" t="0" r="7620" b="0"/>
          <wp:wrapTight wrapText="bothSides">
            <wp:wrapPolygon edited="0">
              <wp:start x="0" y="0"/>
              <wp:lineTo x="0" y="20532"/>
              <wp:lineTo x="21497" y="20532"/>
              <wp:lineTo x="21497" y="0"/>
              <wp:lineTo x="0" y="0"/>
            </wp:wrapPolygon>
          </wp:wrapTight>
          <wp:docPr id="1327741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4F7">
      <w:fldChar w:fldCharType="begin"/>
    </w:r>
    <w:r w:rsidR="00C344F7">
      <w:instrText xml:space="preserve"> PAGE </w:instrText>
    </w:r>
    <w:r w:rsidR="00C344F7">
      <w:fldChar w:fldCharType="separate"/>
    </w:r>
    <w:r w:rsidR="00C344F7">
      <w:rPr>
        <w:noProof/>
      </w:rPr>
      <w:t>6</w:t>
    </w:r>
    <w:r w:rsidR="00C344F7">
      <w:fldChar w:fldCharType="end"/>
    </w:r>
    <w:r w:rsidR="00C344F7">
      <w:t>/</w:t>
    </w:r>
    <w:fldSimple w:instr=" NUMPAGES ">
      <w:r w:rsidR="00C344F7">
        <w:rPr>
          <w:noProof/>
        </w:rPr>
        <w:t>6</w:t>
      </w:r>
    </w:fldSimple>
  </w:p>
  <w:p w14:paraId="3EB6205B" w14:textId="1C2CE685" w:rsidR="00C344F7" w:rsidRDefault="00C344F7" w:rsidP="001E0E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C56B" w14:textId="77D04BCB" w:rsidR="00A04947" w:rsidRDefault="005F514B">
    <w:pPr>
      <w:pStyle w:val="Stopka"/>
    </w:pPr>
    <w:r w:rsidRPr="00430C64">
      <w:rPr>
        <w:b w:val="0"/>
        <w:bCs/>
        <w:noProof/>
        <w:sz w:val="10"/>
        <w:szCs w:val="12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2F37B1B" wp14:editId="3616C56C">
              <wp:simplePos x="0" y="0"/>
              <wp:positionH relativeFrom="column">
                <wp:posOffset>2897505</wp:posOffset>
              </wp:positionH>
              <wp:positionV relativeFrom="paragraph">
                <wp:posOffset>45720</wp:posOffset>
              </wp:positionV>
              <wp:extent cx="2529840" cy="579120"/>
              <wp:effectExtent l="0" t="0" r="381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4B111" w14:textId="7A38CF19" w:rsidR="00A04947" w:rsidRPr="00430C64" w:rsidRDefault="00A04947" w:rsidP="00A04947">
                          <w:pPr>
                            <w:ind w:firstLine="0"/>
                            <w:rPr>
                              <w:sz w:val="10"/>
                              <w:szCs w:val="10"/>
                            </w:rPr>
                          </w:pPr>
                          <w:r w:rsidRPr="00430C64">
                            <w:rPr>
                              <w:sz w:val="10"/>
                              <w:szCs w:val="10"/>
                            </w:rPr>
                            <w:t>Współfinansowan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>e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przez UE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>.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 xml:space="preserve">Wyrażone poglądy i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opinie są 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 xml:space="preserve">jedynie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>poglądami autora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 xml:space="preserve"> lub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autorów i niekoniecznie odzwierciedlają poglądy Unii Europejskiej lub CINEA. 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>Unia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 Europejska ani 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CINEA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 xml:space="preserve">nie </w:t>
                          </w:r>
                          <w:r w:rsidR="005F514B">
                            <w:rPr>
                              <w:sz w:val="10"/>
                              <w:szCs w:val="10"/>
                            </w:rPr>
                            <w:t xml:space="preserve">ponoszą </w:t>
                          </w:r>
                          <w:r w:rsidRPr="00430C64">
                            <w:rPr>
                              <w:sz w:val="10"/>
                              <w:szCs w:val="10"/>
                            </w:rPr>
                            <w:t>za nie odpowiedzialności.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37B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8.15pt;margin-top:3.6pt;width:199.2pt;height:45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" stroked="f">
              <v:textbox>
                <w:txbxContent>
                  <w:p w14:paraId="02D4B111" w14:textId="7A38CF19" w:rsidR="00A04947" w:rsidRPr="00430C64" w:rsidRDefault="00A04947" w:rsidP="00A04947">
                    <w:pPr>
                      <w:ind w:firstLine="0"/>
                      <w:rPr>
                        <w:sz w:val="10"/>
                        <w:szCs w:val="10"/>
                      </w:rPr>
                    </w:pPr>
                    <w:r w:rsidRPr="00430C64">
                      <w:rPr>
                        <w:sz w:val="10"/>
                        <w:szCs w:val="10"/>
                      </w:rPr>
                      <w:t>Współfinansowan</w:t>
                    </w:r>
                    <w:r w:rsidR="005F514B">
                      <w:rPr>
                        <w:sz w:val="10"/>
                        <w:szCs w:val="10"/>
                      </w:rPr>
                      <w:t>e</w:t>
                    </w:r>
                    <w:r w:rsidRPr="00430C64">
                      <w:rPr>
                        <w:sz w:val="10"/>
                        <w:szCs w:val="10"/>
                      </w:rPr>
                      <w:t xml:space="preserve"> przez UE</w:t>
                    </w:r>
                    <w:r w:rsidR="005F514B">
                      <w:rPr>
                        <w:sz w:val="10"/>
                        <w:szCs w:val="10"/>
                      </w:rPr>
                      <w:t>.</w:t>
                    </w:r>
                    <w:r w:rsidRPr="00430C64">
                      <w:rPr>
                        <w:sz w:val="10"/>
                        <w:szCs w:val="10"/>
                      </w:rPr>
                      <w:t xml:space="preserve"> </w:t>
                    </w:r>
                    <w:r w:rsidR="005F514B">
                      <w:rPr>
                        <w:sz w:val="10"/>
                        <w:szCs w:val="10"/>
                      </w:rPr>
                      <w:t xml:space="preserve">Wyrażone poglądy i </w:t>
                    </w:r>
                    <w:r w:rsidRPr="00430C64">
                      <w:rPr>
                        <w:sz w:val="10"/>
                        <w:szCs w:val="10"/>
                      </w:rPr>
                      <w:t xml:space="preserve">opinie są </w:t>
                    </w:r>
                    <w:r w:rsidR="005F514B">
                      <w:rPr>
                        <w:sz w:val="10"/>
                        <w:szCs w:val="10"/>
                      </w:rPr>
                      <w:t xml:space="preserve">jedynie </w:t>
                    </w:r>
                    <w:r w:rsidRPr="00430C64">
                      <w:rPr>
                        <w:sz w:val="10"/>
                        <w:szCs w:val="10"/>
                      </w:rPr>
                      <w:t>poglądami autora</w:t>
                    </w:r>
                    <w:r w:rsidR="005F514B">
                      <w:rPr>
                        <w:sz w:val="10"/>
                        <w:szCs w:val="10"/>
                      </w:rPr>
                      <w:t xml:space="preserve"> lub</w:t>
                    </w:r>
                    <w:r w:rsidRPr="00430C64">
                      <w:rPr>
                        <w:sz w:val="10"/>
                        <w:szCs w:val="10"/>
                      </w:rPr>
                      <w:t xml:space="preserve"> autorów i niekoniecznie odzwierciedlają poglądy Unii Europejskiej lub CINEA. </w:t>
                    </w:r>
                    <w:r w:rsidR="005F514B">
                      <w:rPr>
                        <w:sz w:val="10"/>
                        <w:szCs w:val="10"/>
                      </w:rPr>
                      <w:t>Unia</w:t>
                    </w:r>
                    <w:r w:rsidRPr="00430C64">
                      <w:rPr>
                        <w:sz w:val="10"/>
                        <w:szCs w:val="10"/>
                      </w:rPr>
                      <w:t xml:space="preserve"> Europejska ani </w:t>
                    </w:r>
                    <w:r>
                      <w:rPr>
                        <w:sz w:val="10"/>
                        <w:szCs w:val="10"/>
                      </w:rPr>
                      <w:t xml:space="preserve">CINEA </w:t>
                    </w:r>
                    <w:r w:rsidRPr="00430C64">
                      <w:rPr>
                        <w:sz w:val="10"/>
                        <w:szCs w:val="10"/>
                      </w:rPr>
                      <w:t xml:space="preserve">nie </w:t>
                    </w:r>
                    <w:r w:rsidR="005F514B">
                      <w:rPr>
                        <w:sz w:val="10"/>
                        <w:szCs w:val="10"/>
                      </w:rPr>
                      <w:t xml:space="preserve">ponoszą </w:t>
                    </w:r>
                    <w:r w:rsidRPr="00430C64">
                      <w:rPr>
                        <w:sz w:val="10"/>
                        <w:szCs w:val="10"/>
                      </w:rPr>
                      <w:t>za nie odpowiedzialności.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DD4ABB1" wp14:editId="49FBB76D">
          <wp:simplePos x="0" y="0"/>
          <wp:positionH relativeFrom="column">
            <wp:posOffset>440055</wp:posOffset>
          </wp:positionH>
          <wp:positionV relativeFrom="paragraph">
            <wp:posOffset>78740</wp:posOffset>
          </wp:positionV>
          <wp:extent cx="2392680" cy="501015"/>
          <wp:effectExtent l="0" t="0" r="7620" b="0"/>
          <wp:wrapTight wrapText="bothSides">
            <wp:wrapPolygon edited="0">
              <wp:start x="0" y="0"/>
              <wp:lineTo x="0" y="20532"/>
              <wp:lineTo x="21497" y="20532"/>
              <wp:lineTo x="21497" y="0"/>
              <wp:lineTo x="0" y="0"/>
            </wp:wrapPolygon>
          </wp:wrapTight>
          <wp:docPr id="518970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123F" w14:textId="77777777" w:rsidR="00C344F7" w:rsidRDefault="00C344F7" w:rsidP="00C344F7">
      <w:pPr>
        <w:spacing w:before="0" w:after="0" w:line="240" w:lineRule="auto"/>
      </w:pPr>
      <w:r>
        <w:separator/>
      </w:r>
    </w:p>
  </w:footnote>
  <w:footnote w:type="continuationSeparator" w:id="0">
    <w:p w14:paraId="381F9FB2" w14:textId="77777777" w:rsidR="00C344F7" w:rsidRDefault="00C344F7" w:rsidP="00C344F7">
      <w:pPr>
        <w:spacing w:before="0" w:after="0" w:line="240" w:lineRule="auto"/>
      </w:pPr>
      <w:r>
        <w:continuationSeparator/>
      </w:r>
    </w:p>
  </w:footnote>
  <w:footnote w:id="1">
    <w:p w14:paraId="5CA7F616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Dane należy wpisać zgodnie ze statutem i sposobem reprezentacji ujawnionym w Krajowym Rejestrze Sądowym.</w:t>
      </w:r>
    </w:p>
  </w:footnote>
  <w:footnote w:id="2">
    <w:p w14:paraId="32987EBD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W przypadku wspólnoty mieszkaniowej konieczne będzie odpowiednie dostosowanie tego zapisu. </w:t>
      </w:r>
    </w:p>
  </w:footnote>
  <w:footnote w:id="3">
    <w:p w14:paraId="1F42DCD9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Przygotowując umowę i w dniu jej zawarcia warto sprawdzić treść wpisu w księdze wieczystej. Do umowy można dołączyć wydruk ze strony internetowej jako załącznik.</w:t>
      </w:r>
    </w:p>
  </w:footnote>
  <w:footnote w:id="4">
    <w:p w14:paraId="631F2F8C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67DC">
        <w:t>np. parterowy mieszkalny / wielolokalowy / usługowy</w:t>
      </w:r>
      <w:r>
        <w:t>.</w:t>
      </w:r>
    </w:p>
  </w:footnote>
  <w:footnote w:id="5">
    <w:p w14:paraId="3E6FE8F9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Załączniki powinny być numerowane kolejno w miarę ich występowania w umowie, jeżeli w komparycji nie będą wymieniane załączniki, wówczas w tym miejscu wystąpi załącznik nr 1.</w:t>
      </w:r>
    </w:p>
  </w:footnote>
  <w:footnote w:id="6">
    <w:p w14:paraId="66496D80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Jeżeli przedmiotem umowy będzie dzierżawa całego dachu wówczas to zdanie, jak i wszelkie dalsze odniesienia do Części Dachu należy usunąć. </w:t>
      </w:r>
    </w:p>
  </w:footnote>
  <w:footnote w:id="7">
    <w:p w14:paraId="29FAA78F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W przypadku wspólnot mieszkaniowych i dzierżawy części wspólnych konieczne będzie legitymowanie się przez wspólnotę stosownymi uchwałami wspólnoty mieszkaniowej wyrażającymi zgodę na zawarcia umowy dzierżawy. W treści umowy należy wskazać, że Wydzierżawiający posiada uchwałę i załączyć ją do umowy. </w:t>
      </w:r>
    </w:p>
  </w:footnote>
  <w:footnote w:id="8">
    <w:p w14:paraId="0FFAED8C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UWAGA: w przypadku potrzeby zamontowania także magazynu konieczne może być obok dzierżawy dachu także wydzierżawienie np. strychu lub poddasza i uprawnienie się, że istnieją ku temu warunki techniczne.</w:t>
      </w:r>
    </w:p>
  </w:footnote>
  <w:footnote w:id="9">
    <w:p w14:paraId="2877CA1C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5AAA">
        <w:t>Należy dokładnie opisać</w:t>
      </w:r>
      <w:r>
        <w:t xml:space="preserve"> (przydatne mogą być załączniki techniczne i rysunki)</w:t>
      </w:r>
      <w:r w:rsidRPr="00515AAA">
        <w:t xml:space="preserve"> gdzie będą znajdować się </w:t>
      </w:r>
      <w:r>
        <w:t>instalacje,</w:t>
      </w:r>
      <w:r w:rsidRPr="00515AAA">
        <w:t xml:space="preserve"> inwertery. Jeżeli </w:t>
      </w:r>
      <w:r>
        <w:t xml:space="preserve">urządzenia towarzyszące instalacji </w:t>
      </w:r>
      <w:r w:rsidRPr="00515AAA">
        <w:t>będą znajdować się na terenie nieruchomości, a nie na dachu to należy to dokładnie wskazać i rozszerzyć zakres dzierżawy</w:t>
      </w:r>
      <w:r>
        <w:t>. UWAGA: umowa dzierżawy nie obejmuje wątku przyłączenia instalacji do sieci i np. konieczności modernizacji instalacji budynku w tym celu, jeżeli będzie to z przyczyn technicznych konieczne.</w:t>
      </w:r>
    </w:p>
  </w:footnote>
  <w:footnote w:id="10">
    <w:p w14:paraId="16915B22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4624">
        <w:t>Wskazane jest dostosowanie tych zapisów do konkretnej sytuacji faktycznej</w:t>
      </w:r>
      <w:r>
        <w:t>.</w:t>
      </w:r>
    </w:p>
  </w:footnote>
  <w:footnote w:id="11">
    <w:p w14:paraId="6161DB5A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697 Kodeksu cywilnego d</w:t>
      </w:r>
      <w:r w:rsidRPr="00126A7A">
        <w:t>zierżawca ma obowiązek dokonywania napraw niezbędnych do zachowania przedmiotu dzierżawy w stanie niepogorszonym.</w:t>
      </w:r>
      <w:r>
        <w:t xml:space="preserve"> Kwestie te mogą zostać bardziej szczegółowo uregulowane. </w:t>
      </w:r>
    </w:p>
  </w:footnote>
  <w:footnote w:id="12">
    <w:p w14:paraId="0228E7C9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Data określona z odpowiednio długim wyprzedzeniem, tak by zdążyć zorganizować przed jej upływem możliwość instalacji paneli PV.</w:t>
      </w:r>
    </w:p>
  </w:footnote>
  <w:footnote w:id="13">
    <w:p w14:paraId="7650C68F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W tym miejscu powinna nastąpić także r</w:t>
      </w:r>
      <w:r w:rsidRPr="00C746FF">
        <w:t>egulacja kwestii dostępu do dachu i zabezpieczenia instalacji OZE. Regulacja ta zależeć będzie od konkretnej sytuacji.</w:t>
      </w:r>
    </w:p>
  </w:footnote>
  <w:footnote w:id="14">
    <w:p w14:paraId="13DE532A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Postanowieni wymaga dostosowania do indywidualnej sytuacji.</w:t>
      </w:r>
    </w:p>
  </w:footnote>
  <w:footnote w:id="15">
    <w:p w14:paraId="53293C5C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W takiej sytuacji konieczna jest do zawarcia niniejszej umowy f</w:t>
      </w:r>
      <w:r w:rsidRPr="00CC594E">
        <w:t>orma z podpisem notarialnie poświadczonym</w:t>
      </w:r>
      <w:r>
        <w:t>.</w:t>
      </w:r>
    </w:p>
  </w:footnote>
  <w:footnote w:id="16">
    <w:p w14:paraId="6FFD87E9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Możliwości: można ustalić stałą wysokość czynszu. Można również:</w:t>
      </w:r>
    </w:p>
    <w:p w14:paraId="6C53E476" w14:textId="77777777" w:rsidR="00C344F7" w:rsidRDefault="00C344F7" w:rsidP="00C344F7">
      <w:pPr>
        <w:pStyle w:val="Tekstprzypisudolnego"/>
      </w:pPr>
      <w:r>
        <w:t>-  czynsz podzielić na dwie części: jedną stałą, a druga zależną od ilości wyprodukowanej energii elektrycznej;</w:t>
      </w:r>
    </w:p>
    <w:p w14:paraId="69707595" w14:textId="77777777" w:rsidR="00C344F7" w:rsidRDefault="00C344F7" w:rsidP="00C344F7">
      <w:pPr>
        <w:pStyle w:val="Tekstprzypisudolnego"/>
      </w:pPr>
      <w:r>
        <w:t>- ustalić inną wysokość czynszu do czasu rozpoczęcia produkcji energii elektrycznej inną od momentu rozpoczęcia produkcji energii elektrycznej;</w:t>
      </w:r>
    </w:p>
    <w:p w14:paraId="1A5BB291" w14:textId="77777777" w:rsidR="00C344F7" w:rsidRDefault="00C344F7" w:rsidP="00C344F7">
      <w:pPr>
        <w:pStyle w:val="Tekstprzypisudolnego"/>
      </w:pPr>
      <w:r>
        <w:t>- ustalić inną stawkę czynszu do dnia przedłożenia polisy ubezpieczenia.</w:t>
      </w:r>
    </w:p>
  </w:footnote>
  <w:footnote w:id="17">
    <w:p w14:paraId="4ADE2B8F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Jeżeli Wydzierżawiający jest płatnikiem VAT, konieczne uregulowanie (standardowe) w umowie postanowień dotyczących momentu wystawienia faktury i zgody na otrzymywanie faktury pocztą email.</w:t>
      </w:r>
    </w:p>
  </w:footnote>
  <w:footnote w:id="18">
    <w:p w14:paraId="4839E058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E29">
        <w:t>Zazwyczaj umowy na dzierżawę nieruchomości pod farmę fotowoltaiczną zawierane są na okres ok. 30 lat</w:t>
      </w:r>
    </w:p>
  </w:footnote>
  <w:footnote w:id="19">
    <w:p w14:paraId="6F60702D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Miesiące / lata.</w:t>
      </w:r>
    </w:p>
  </w:footnote>
  <w:footnote w:id="20">
    <w:p w14:paraId="61BC50E0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Propozycja.</w:t>
      </w:r>
    </w:p>
  </w:footnote>
  <w:footnote w:id="21">
    <w:p w14:paraId="10779C30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FCD">
        <w:t>Opóźnienie można określić w miesiącach/tygodniach/dniach albo poprzez wskazanie ilości rat, które muszą być opóźnione w zapłacie</w:t>
      </w:r>
      <w:r>
        <w:t>.</w:t>
      </w:r>
    </w:p>
  </w:footnote>
  <w:footnote w:id="22">
    <w:p w14:paraId="57AF85BF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2412">
        <w:t xml:space="preserve">Treść powyższego </w:t>
      </w:r>
      <w:r>
        <w:t>postanowienia</w:t>
      </w:r>
      <w:r w:rsidRPr="00F72412">
        <w:t xml:space="preserve"> zależeć będzie od konkretnej sytuacji faktycznej i planowanej instalacji</w:t>
      </w:r>
      <w:r>
        <w:t>.</w:t>
      </w:r>
      <w:r w:rsidRPr="00FD65AC">
        <w:t xml:space="preserve"> </w:t>
      </w:r>
      <w:r>
        <w:t xml:space="preserve">W przypadku mikroinstalacji można to uzależnić od rozpoczęcia produkcji energii elektrycznej. </w:t>
      </w:r>
    </w:p>
  </w:footnote>
  <w:footnote w:id="23">
    <w:p w14:paraId="03AAE5F4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Propozycja.</w:t>
      </w:r>
    </w:p>
  </w:footnote>
  <w:footnote w:id="24">
    <w:p w14:paraId="4E4474E4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2412">
        <w:t xml:space="preserve">Treść powyższego </w:t>
      </w:r>
      <w:r>
        <w:t>postanowienia</w:t>
      </w:r>
      <w:r w:rsidRPr="00F72412">
        <w:t xml:space="preserve"> zależeć będzie od konkretnej sytuacji faktycznej i planowanej instalacji</w:t>
      </w:r>
      <w:r>
        <w:t>.</w:t>
      </w:r>
      <w:r w:rsidRPr="00FD65AC">
        <w:t xml:space="preserve"> </w:t>
      </w:r>
      <w:r>
        <w:t>W przypadku mikroinstalacji można to uzależnić od rozpoczęcia produkcji energii elektrycznej.</w:t>
      </w:r>
    </w:p>
  </w:footnote>
  <w:footnote w:id="25">
    <w:p w14:paraId="334531F6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3F14">
        <w:t>Dodatkowo: możliwe jest stworzenie funduszu przeznaczonego na sfinansowanie rozbiórki instalacji</w:t>
      </w:r>
      <w:r>
        <w:t>.</w:t>
      </w:r>
    </w:p>
  </w:footnote>
  <w:footnote w:id="26">
    <w:p w14:paraId="009A69C3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0548CF">
        <w:t>ależy wymienić wszystkie załączniki w takiej kolejności w jakiej występują w umowi</w:t>
      </w:r>
      <w:r>
        <w:t>e.</w:t>
      </w:r>
    </w:p>
  </w:footnote>
  <w:footnote w:id="27">
    <w:p w14:paraId="3ED80494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Dane należy wpisać zgodnie ze statutem i sposobem reprezentacji ujawnionym w Krajowym Rejestrze Sądowym.</w:t>
      </w:r>
    </w:p>
  </w:footnote>
  <w:footnote w:id="28">
    <w:p w14:paraId="00347817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Przygotowując umowę i w dniu jej zawarcia warto sprawdzić treść wpisu w księdze wieczystej. Do umowy można dołączyć wydruk ze strony internetowej jako załącznik.</w:t>
      </w:r>
    </w:p>
  </w:footnote>
  <w:footnote w:id="29">
    <w:p w14:paraId="77EFAC85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67DC">
        <w:t>np. parterowy mieszkalny / wielolokalowy / usługowy</w:t>
      </w:r>
      <w:r>
        <w:t>.</w:t>
      </w:r>
    </w:p>
  </w:footnote>
  <w:footnote w:id="30">
    <w:p w14:paraId="40BA63ED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Załączniki powinny być numerowane kolejno w miarę ich występowania w umowie, jeżeli w komparycji nie będą wymieniane załączniki, wówczas w tym miejscu wystąpi załącznik nr 1.</w:t>
      </w:r>
    </w:p>
  </w:footnote>
  <w:footnote w:id="31">
    <w:p w14:paraId="49985BD4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Ewentualnie.</w:t>
      </w:r>
    </w:p>
  </w:footnote>
  <w:footnote w:id="32">
    <w:p w14:paraId="7507C0F5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To wymaga zawarcia umowy w formie z podpisami notarialnie poświadczonymi.</w:t>
      </w:r>
    </w:p>
  </w:footnote>
  <w:footnote w:id="33">
    <w:p w14:paraId="45827B41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Możliwości: można ustalić stałą wysokość czynszu. Można również:</w:t>
      </w:r>
    </w:p>
    <w:p w14:paraId="39BF3705" w14:textId="77777777" w:rsidR="00C344F7" w:rsidRDefault="00C344F7" w:rsidP="00C344F7">
      <w:pPr>
        <w:pStyle w:val="Tekstprzypisudolnego"/>
      </w:pPr>
      <w:r>
        <w:t>-  czynsz podzielić na dwie części: jedną stałą, a druga zależną od ilości wyprodukowanej energii elektrycznej;</w:t>
      </w:r>
    </w:p>
    <w:p w14:paraId="77AE7C73" w14:textId="77777777" w:rsidR="00C344F7" w:rsidRDefault="00C344F7" w:rsidP="00C344F7">
      <w:pPr>
        <w:pStyle w:val="Tekstprzypisudolnego"/>
      </w:pPr>
      <w:r>
        <w:t>- ustalić inną wysokość czynszu do czasu rozpoczęcia produkcji energii elektrycznej inną od momentu rozpoczęcia produkcji energii elektrycznej;</w:t>
      </w:r>
    </w:p>
    <w:p w14:paraId="7BE94C79" w14:textId="77777777" w:rsidR="00C344F7" w:rsidRDefault="00C344F7" w:rsidP="00C344F7">
      <w:pPr>
        <w:pStyle w:val="Tekstprzypisudolnego"/>
      </w:pPr>
      <w:r>
        <w:t>- ustalić inną stawkę czynszu do dnia przedłożenia polisy ubezpieczenia.</w:t>
      </w:r>
    </w:p>
  </w:footnote>
  <w:footnote w:id="34">
    <w:p w14:paraId="4027B22C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Jeżeli Wydzierżawiający jest płatnikiem VAT, konieczne uregulowanie (standardowe) w umowie postanowień dotyczących momentu wystawienia faktury i zgody na otrzymywanie faktury pocztą email.</w:t>
      </w:r>
    </w:p>
  </w:footnote>
  <w:footnote w:id="35">
    <w:p w14:paraId="4DEB1155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5E29">
        <w:t>Zazwyczaj umowy na dzierżawę nieruchomości pod farmę fotowoltaiczną zawierane są na okres ok. 30 lat</w:t>
      </w:r>
    </w:p>
  </w:footnote>
  <w:footnote w:id="36">
    <w:p w14:paraId="4E04D16E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Miesiące / lata.</w:t>
      </w:r>
    </w:p>
  </w:footnote>
  <w:footnote w:id="37">
    <w:p w14:paraId="29E343DA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Propozycja.</w:t>
      </w:r>
    </w:p>
  </w:footnote>
  <w:footnote w:id="38">
    <w:p w14:paraId="0EAEC256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FCD">
        <w:t>Opóźnienie można określić w miesiącach/tygodniach/dniach albo poprzez wskazanie ilości rat, które muszą być opóźnione w zapłacie</w:t>
      </w:r>
      <w:r>
        <w:t>.</w:t>
      </w:r>
    </w:p>
  </w:footnote>
  <w:footnote w:id="39">
    <w:p w14:paraId="6162234C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2412">
        <w:t xml:space="preserve">Treść powyższego </w:t>
      </w:r>
      <w:r>
        <w:t>postanowienia</w:t>
      </w:r>
      <w:r w:rsidRPr="00F72412">
        <w:t xml:space="preserve"> zależeć będzie od konkretnej sytuacji faktycznej i planowanej instalacji</w:t>
      </w:r>
      <w:r>
        <w:t xml:space="preserve">. W przypadku mikroinstalacji można to uzależnić od rozpoczęcia produkcji energii elektrycznej. </w:t>
      </w:r>
    </w:p>
  </w:footnote>
  <w:footnote w:id="40">
    <w:p w14:paraId="0CF11472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Propozycja.</w:t>
      </w:r>
    </w:p>
  </w:footnote>
  <w:footnote w:id="41">
    <w:p w14:paraId="17AA1A3B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2412">
        <w:t xml:space="preserve">Treść powyższego </w:t>
      </w:r>
      <w:r>
        <w:t>postanowienia</w:t>
      </w:r>
      <w:r w:rsidRPr="00F72412">
        <w:t xml:space="preserve"> zależeć będzie od konkretnej sytuacji faktycznej i planowanej instalacji</w:t>
      </w:r>
      <w:r>
        <w:t xml:space="preserve">. W przypadku mikroinstalacji można to uzależnić od rozpoczęcia produkcji energii elektrycznej. </w:t>
      </w:r>
    </w:p>
    <w:p w14:paraId="73BD017A" w14:textId="77777777" w:rsidR="00C344F7" w:rsidRDefault="00C344F7" w:rsidP="00C344F7">
      <w:pPr>
        <w:pStyle w:val="Tekstprzypisudolnego"/>
      </w:pPr>
    </w:p>
  </w:footnote>
  <w:footnote w:id="42">
    <w:p w14:paraId="34EEA06E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3F14">
        <w:t>Dodatkowo: możliwe jest stworzenie funduszu przeznaczonego na sfinansowanie rozbiórki instalacji</w:t>
      </w:r>
      <w:r>
        <w:t>.</w:t>
      </w:r>
    </w:p>
  </w:footnote>
  <w:footnote w:id="43">
    <w:p w14:paraId="418D6039" w14:textId="77777777" w:rsidR="00C344F7" w:rsidRDefault="00C344F7" w:rsidP="00C344F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0548CF">
        <w:t>ależy wymienić wszystkie załączniki w takiej kolejności w jakiej występują w umowi</w:t>
      </w:r>
      <w: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7636" w14:textId="5CE29093" w:rsidR="00C344F7" w:rsidRPr="003E4536" w:rsidRDefault="005F514B" w:rsidP="001E0E89">
    <w:pPr>
      <w:pStyle w:val="Nagwek"/>
      <w:rPr>
        <w:b w:val="0"/>
      </w:rPr>
    </w:pPr>
    <w:r>
      <w:rPr>
        <w:b w:val="0"/>
        <w:noProof/>
      </w:rPr>
      <w:drawing>
        <wp:anchor distT="0" distB="0" distL="114300" distR="114300" simplePos="0" relativeHeight="251675648" behindDoc="1" locked="0" layoutInCell="1" allowOverlap="1" wp14:anchorId="0ACE89E3" wp14:editId="3D943E87">
          <wp:simplePos x="0" y="0"/>
          <wp:positionH relativeFrom="column">
            <wp:posOffset>-367665</wp:posOffset>
          </wp:positionH>
          <wp:positionV relativeFrom="paragraph">
            <wp:posOffset>-297180</wp:posOffset>
          </wp:positionV>
          <wp:extent cx="2170430" cy="676910"/>
          <wp:effectExtent l="0" t="0" r="0" b="0"/>
          <wp:wrapNone/>
          <wp:docPr id="8111392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4947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57269450" wp14:editId="5A7D80E4">
          <wp:simplePos x="0" y="0"/>
          <wp:positionH relativeFrom="column">
            <wp:posOffset>4472940</wp:posOffset>
          </wp:positionH>
          <wp:positionV relativeFrom="paragraph">
            <wp:posOffset>-297180</wp:posOffset>
          </wp:positionV>
          <wp:extent cx="2026920" cy="632460"/>
          <wp:effectExtent l="0" t="0" r="0" b="0"/>
          <wp:wrapNone/>
          <wp:docPr id="7750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851" name="Obraz 775085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64ABCA" w14:textId="77777777" w:rsidR="00C344F7" w:rsidRDefault="00C344F7" w:rsidP="001E0E89"/>
  <w:p w14:paraId="1B1F4ABD" w14:textId="77777777" w:rsidR="00C344F7" w:rsidRDefault="00C344F7" w:rsidP="001E0E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BFE2" w14:textId="23C94F4A" w:rsidR="00C344F7" w:rsidRDefault="005F514B" w:rsidP="001E0E89">
    <w:pPr>
      <w:pStyle w:val="Nagwek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83B48B" wp14:editId="6B52C5EC">
          <wp:simplePos x="0" y="0"/>
          <wp:positionH relativeFrom="column">
            <wp:posOffset>4518660</wp:posOffset>
          </wp:positionH>
          <wp:positionV relativeFrom="paragraph">
            <wp:posOffset>-335280</wp:posOffset>
          </wp:positionV>
          <wp:extent cx="2026920" cy="632460"/>
          <wp:effectExtent l="0" t="0" r="0" b="0"/>
          <wp:wrapTight wrapText="bothSides">
            <wp:wrapPolygon edited="0">
              <wp:start x="0" y="0"/>
              <wp:lineTo x="0" y="20819"/>
              <wp:lineTo x="21316" y="20819"/>
              <wp:lineTo x="21316" y="0"/>
              <wp:lineTo x="0" y="0"/>
            </wp:wrapPolygon>
          </wp:wrapTight>
          <wp:docPr id="18389581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3FA40B13" wp14:editId="171DC8C4">
          <wp:simplePos x="0" y="0"/>
          <wp:positionH relativeFrom="column">
            <wp:posOffset>-436245</wp:posOffset>
          </wp:positionH>
          <wp:positionV relativeFrom="paragraph">
            <wp:posOffset>-334010</wp:posOffset>
          </wp:positionV>
          <wp:extent cx="2170430" cy="676910"/>
          <wp:effectExtent l="0" t="0" r="0" b="0"/>
          <wp:wrapNone/>
          <wp:docPr id="297571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F87"/>
    <w:multiLevelType w:val="hybridMultilevel"/>
    <w:tmpl w:val="4962B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E79"/>
    <w:multiLevelType w:val="hybridMultilevel"/>
    <w:tmpl w:val="5072ADCA"/>
    <w:lvl w:ilvl="0" w:tplc="C8A85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E7F"/>
    <w:multiLevelType w:val="hybridMultilevel"/>
    <w:tmpl w:val="1424009C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1806"/>
    <w:multiLevelType w:val="hybridMultilevel"/>
    <w:tmpl w:val="5072A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EC8"/>
    <w:multiLevelType w:val="hybridMultilevel"/>
    <w:tmpl w:val="8E64F7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72A30"/>
    <w:multiLevelType w:val="hybridMultilevel"/>
    <w:tmpl w:val="54AA7A08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1AB1"/>
    <w:multiLevelType w:val="hybridMultilevel"/>
    <w:tmpl w:val="689C9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A22"/>
    <w:multiLevelType w:val="hybridMultilevel"/>
    <w:tmpl w:val="8D6623FA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7E8F"/>
    <w:multiLevelType w:val="hybridMultilevel"/>
    <w:tmpl w:val="7E342ECA"/>
    <w:lvl w:ilvl="0" w:tplc="8B7EF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1A0C"/>
    <w:multiLevelType w:val="hybridMultilevel"/>
    <w:tmpl w:val="E800F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637D"/>
    <w:multiLevelType w:val="hybridMultilevel"/>
    <w:tmpl w:val="E800FD30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2624"/>
    <w:multiLevelType w:val="hybridMultilevel"/>
    <w:tmpl w:val="6F4E8690"/>
    <w:lvl w:ilvl="0" w:tplc="C222194A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1688"/>
    <w:multiLevelType w:val="hybridMultilevel"/>
    <w:tmpl w:val="A79C8C7C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7517F"/>
    <w:multiLevelType w:val="hybridMultilevel"/>
    <w:tmpl w:val="4D868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E47AE"/>
    <w:multiLevelType w:val="hybridMultilevel"/>
    <w:tmpl w:val="6B249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50181"/>
    <w:multiLevelType w:val="hybridMultilevel"/>
    <w:tmpl w:val="D00A9C3E"/>
    <w:lvl w:ilvl="0" w:tplc="3444724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A6FCB"/>
    <w:multiLevelType w:val="hybridMultilevel"/>
    <w:tmpl w:val="8D662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800F5"/>
    <w:multiLevelType w:val="hybridMultilevel"/>
    <w:tmpl w:val="A79C8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700"/>
    <w:multiLevelType w:val="hybridMultilevel"/>
    <w:tmpl w:val="1C986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11BDD"/>
    <w:multiLevelType w:val="hybridMultilevel"/>
    <w:tmpl w:val="8A7E7648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56100"/>
    <w:multiLevelType w:val="hybridMultilevel"/>
    <w:tmpl w:val="4D8687BE"/>
    <w:lvl w:ilvl="0" w:tplc="B02A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71D55"/>
    <w:multiLevelType w:val="hybridMultilevel"/>
    <w:tmpl w:val="7E342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61053"/>
    <w:multiLevelType w:val="hybridMultilevel"/>
    <w:tmpl w:val="4962B3D0"/>
    <w:lvl w:ilvl="0" w:tplc="A13C2B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23969"/>
    <w:multiLevelType w:val="hybridMultilevel"/>
    <w:tmpl w:val="689C907C"/>
    <w:lvl w:ilvl="0" w:tplc="7F009A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35014">
    <w:abstractNumId w:val="11"/>
  </w:num>
  <w:num w:numId="2" w16cid:durableId="86316270">
    <w:abstractNumId w:val="15"/>
  </w:num>
  <w:num w:numId="3" w16cid:durableId="1550147366">
    <w:abstractNumId w:val="2"/>
  </w:num>
  <w:num w:numId="4" w16cid:durableId="1767964840">
    <w:abstractNumId w:val="12"/>
  </w:num>
  <w:num w:numId="5" w16cid:durableId="623846964">
    <w:abstractNumId w:val="10"/>
  </w:num>
  <w:num w:numId="6" w16cid:durableId="1938170203">
    <w:abstractNumId w:val="7"/>
  </w:num>
  <w:num w:numId="7" w16cid:durableId="356852906">
    <w:abstractNumId w:val="19"/>
  </w:num>
  <w:num w:numId="8" w16cid:durableId="2066101095">
    <w:abstractNumId w:val="23"/>
  </w:num>
  <w:num w:numId="9" w16cid:durableId="631061598">
    <w:abstractNumId w:val="22"/>
  </w:num>
  <w:num w:numId="10" w16cid:durableId="616105864">
    <w:abstractNumId w:val="20"/>
  </w:num>
  <w:num w:numId="11" w16cid:durableId="2056460597">
    <w:abstractNumId w:val="5"/>
  </w:num>
  <w:num w:numId="12" w16cid:durableId="1625499496">
    <w:abstractNumId w:val="1"/>
  </w:num>
  <w:num w:numId="13" w16cid:durableId="235669436">
    <w:abstractNumId w:val="8"/>
  </w:num>
  <w:num w:numId="14" w16cid:durableId="1938169167">
    <w:abstractNumId w:val="17"/>
  </w:num>
  <w:num w:numId="15" w16cid:durableId="66340307">
    <w:abstractNumId w:val="9"/>
  </w:num>
  <w:num w:numId="16" w16cid:durableId="249848513">
    <w:abstractNumId w:val="16"/>
  </w:num>
  <w:num w:numId="17" w16cid:durableId="885943982">
    <w:abstractNumId w:val="13"/>
  </w:num>
  <w:num w:numId="18" w16cid:durableId="1045561543">
    <w:abstractNumId w:val="4"/>
  </w:num>
  <w:num w:numId="19" w16cid:durableId="758601291">
    <w:abstractNumId w:val="6"/>
  </w:num>
  <w:num w:numId="20" w16cid:durableId="1047337678">
    <w:abstractNumId w:val="0"/>
  </w:num>
  <w:num w:numId="21" w16cid:durableId="336348154">
    <w:abstractNumId w:val="14"/>
  </w:num>
  <w:num w:numId="22" w16cid:durableId="1219827132">
    <w:abstractNumId w:val="3"/>
  </w:num>
  <w:num w:numId="23" w16cid:durableId="1641105408">
    <w:abstractNumId w:val="18"/>
  </w:num>
  <w:num w:numId="24" w16cid:durableId="19210189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D"/>
    <w:rsid w:val="0003135A"/>
    <w:rsid w:val="001A6656"/>
    <w:rsid w:val="0028201D"/>
    <w:rsid w:val="002821E9"/>
    <w:rsid w:val="004A4A9D"/>
    <w:rsid w:val="004C12CD"/>
    <w:rsid w:val="00591E3B"/>
    <w:rsid w:val="005F514B"/>
    <w:rsid w:val="008414D3"/>
    <w:rsid w:val="008439DC"/>
    <w:rsid w:val="00A04947"/>
    <w:rsid w:val="00AA4B76"/>
    <w:rsid w:val="00AE6957"/>
    <w:rsid w:val="00C344F7"/>
    <w:rsid w:val="00C8038B"/>
    <w:rsid w:val="00D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27B76"/>
  <w15:chartTrackingRefBased/>
  <w15:docId w15:val="{550E3940-11B3-4CAD-AAE4-7AF7607F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F7"/>
    <w:pPr>
      <w:spacing w:before="100" w:after="100" w:line="276" w:lineRule="auto"/>
      <w:ind w:firstLine="706"/>
      <w:jc w:val="both"/>
    </w:pPr>
    <w:rPr>
      <w:rFonts w:ascii="Open Sans" w:eastAsia="Times New Roman" w:hAnsi="Open Sans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344F7"/>
    <w:pPr>
      <w:keepNext/>
      <w:tabs>
        <w:tab w:val="num" w:pos="0"/>
      </w:tabs>
      <w:spacing w:before="120" w:line="480" w:lineRule="exact"/>
      <w:ind w:firstLine="0"/>
      <w:outlineLvl w:val="0"/>
    </w:pPr>
    <w:rPr>
      <w:rFonts w:cs="Arial"/>
      <w:bCs/>
      <w:kern w:val="48"/>
      <w:sz w:val="48"/>
      <w:szCs w:val="32"/>
    </w:rPr>
  </w:style>
  <w:style w:type="paragraph" w:styleId="Nagwek2">
    <w:name w:val="heading 2"/>
    <w:basedOn w:val="Normalny"/>
    <w:next w:val="Normalny"/>
    <w:link w:val="Nagwek2Znak"/>
    <w:qFormat/>
    <w:rsid w:val="00C344F7"/>
    <w:pPr>
      <w:keepNext/>
      <w:tabs>
        <w:tab w:val="num" w:pos="0"/>
      </w:tabs>
      <w:spacing w:before="360" w:line="360" w:lineRule="exact"/>
      <w:ind w:firstLine="0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4F7"/>
    <w:rPr>
      <w:rFonts w:ascii="Open Sans" w:eastAsia="Times New Roman" w:hAnsi="Open Sans" w:cs="Arial"/>
      <w:bCs/>
      <w:kern w:val="48"/>
      <w:sz w:val="48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344F7"/>
    <w:rPr>
      <w:rFonts w:ascii="Open Sans" w:eastAsia="Times New Roman" w:hAnsi="Open Sans" w:cs="Arial"/>
      <w:bCs/>
      <w:iCs/>
      <w:color w:val="BAA979"/>
      <w:kern w:val="0"/>
      <w:sz w:val="28"/>
      <w:szCs w:val="28"/>
      <w:lang w:eastAsia="ar-SA"/>
      <w14:ligatures w14:val="none"/>
    </w:rPr>
  </w:style>
  <w:style w:type="paragraph" w:styleId="Nagwek">
    <w:name w:val="header"/>
    <w:basedOn w:val="Normalny"/>
    <w:link w:val="NagwekZnak"/>
    <w:rsid w:val="00C344F7"/>
    <w:pPr>
      <w:tabs>
        <w:tab w:val="center" w:pos="4536"/>
        <w:tab w:val="right" w:pos="9072"/>
      </w:tabs>
      <w:spacing w:line="240" w:lineRule="auto"/>
      <w:jc w:val="right"/>
    </w:pPr>
    <w:rPr>
      <w:b/>
      <w:color w:val="000000"/>
      <w:sz w:val="18"/>
    </w:rPr>
  </w:style>
  <w:style w:type="character" w:customStyle="1" w:styleId="NagwekZnak">
    <w:name w:val="Nagłówek Znak"/>
    <w:basedOn w:val="Domylnaczcionkaakapitu"/>
    <w:link w:val="Nagwek"/>
    <w:rsid w:val="00C344F7"/>
    <w:rPr>
      <w:rFonts w:ascii="Open Sans" w:eastAsia="Times New Roman" w:hAnsi="Open Sans" w:cs="Times New Roman"/>
      <w:b/>
      <w:color w:val="000000"/>
      <w:kern w:val="0"/>
      <w:sz w:val="1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C344F7"/>
    <w:pPr>
      <w:tabs>
        <w:tab w:val="center" w:pos="4536"/>
        <w:tab w:val="right" w:pos="9072"/>
      </w:tabs>
      <w:jc w:val="right"/>
    </w:pPr>
    <w:rPr>
      <w:b/>
      <w:color w:val="000000"/>
      <w:sz w:val="18"/>
    </w:rPr>
  </w:style>
  <w:style w:type="character" w:customStyle="1" w:styleId="StopkaZnak">
    <w:name w:val="Stopka Znak"/>
    <w:basedOn w:val="Domylnaczcionkaakapitu"/>
    <w:link w:val="Stopka"/>
    <w:rsid w:val="00C344F7"/>
    <w:rPr>
      <w:rFonts w:ascii="Open Sans" w:eastAsia="Times New Roman" w:hAnsi="Open Sans" w:cs="Times New Roman"/>
      <w:b/>
      <w:color w:val="000000"/>
      <w:kern w:val="0"/>
      <w:sz w:val="18"/>
      <w:szCs w:val="20"/>
      <w:lang w:eastAsia="ar-SA"/>
      <w14:ligatures w14:val="none"/>
    </w:rPr>
  </w:style>
  <w:style w:type="table" w:styleId="Tabela-Siatka">
    <w:name w:val="Table Grid"/>
    <w:basedOn w:val="Standardowy"/>
    <w:rsid w:val="00C344F7"/>
    <w:pPr>
      <w:suppressAutoHyphens/>
      <w:spacing w:after="0" w:line="280" w:lineRule="exact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44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4F7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344F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4F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C344F7"/>
    <w:pPr>
      <w:spacing w:before="0" w:after="0" w:line="240" w:lineRule="auto"/>
      <w:ind w:left="227" w:hanging="227"/>
      <w:jc w:val="left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344F7"/>
    <w:rPr>
      <w:rFonts w:ascii="Open Sans" w:eastAsia="Times New Roman" w:hAnsi="Open Sans" w:cs="Times New Roman"/>
      <w:kern w:val="0"/>
      <w:sz w:val="16"/>
      <w:szCs w:val="20"/>
      <w:lang w:eastAsia="ar-SA"/>
      <w14:ligatures w14:val="none"/>
    </w:rPr>
  </w:style>
  <w:style w:type="character" w:styleId="Odwoanieprzypisudolnego">
    <w:name w:val="footnote reference"/>
    <w:uiPriority w:val="99"/>
    <w:unhideWhenUsed/>
    <w:qFormat/>
    <w:rsid w:val="00C344F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44F7"/>
    <w:pPr>
      <w:keepLines/>
      <w:tabs>
        <w:tab w:val="clear" w:pos="0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44F7"/>
    <w:pPr>
      <w:tabs>
        <w:tab w:val="right" w:leader="dot" w:pos="9400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C344F7"/>
    <w:pPr>
      <w:tabs>
        <w:tab w:val="right" w:leader="dot" w:pos="9400"/>
      </w:tabs>
      <w:ind w:left="1418" w:firstLine="0"/>
    </w:pPr>
  </w:style>
  <w:style w:type="table" w:styleId="Zwykatabela4">
    <w:name w:val="Plain Table 4"/>
    <w:basedOn w:val="Standardowy"/>
    <w:uiPriority w:val="44"/>
    <w:rsid w:val="00C344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3656</Words>
  <Characters>24099</Characters>
  <Application>Microsoft Office Word</Application>
  <DocSecurity>0</DocSecurity>
  <Lines>200</Lines>
  <Paragraphs>55</Paragraphs>
  <ScaleCrop>false</ScaleCrop>
  <Company/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Smenda</dc:creator>
  <cp:keywords/>
  <dc:description/>
  <cp:lastModifiedBy>Jędrek</cp:lastModifiedBy>
  <cp:revision>14</cp:revision>
  <cp:lastPrinted>2024-01-12T12:13:00Z</cp:lastPrinted>
  <dcterms:created xsi:type="dcterms:W3CDTF">2024-01-11T14:45:00Z</dcterms:created>
  <dcterms:modified xsi:type="dcterms:W3CDTF">2025-09-26T04:57:00Z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63ec711abff7c997989f190feec681b9e0f8391bff901e1bdc3e43c05177f005</vt:lpwstr>
  </property>
</Properties>
</file>